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FBF" w:rsidRDefault="00D35FBF" w:rsidP="00D35FBF">
      <w:pPr>
        <w:tabs>
          <w:tab w:val="left" w:pos="720"/>
        </w:tabs>
      </w:pPr>
      <w:r>
        <w:rPr>
          <w:noProof/>
          <w:lang w:eastAsia="en-PH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02.05pt;margin-top:648.75pt;width:646.25pt;height:0;z-index:-251655168" o:connectortype="straight"/>
        </w:pict>
      </w:r>
      <w:r>
        <w:rPr>
          <w:noProof/>
          <w:lang w:eastAsia="en-PH"/>
        </w:rPr>
        <w:pict>
          <v:shape id="_x0000_s1028" type="#_x0000_t32" style="position:absolute;margin-left:-73.85pt;margin-top:.9pt;width:618.05pt;height:.05pt;z-index:-251656192" o:connectortype="straight"/>
        </w:pict>
      </w:r>
      <w:r>
        <w:rPr>
          <w:noProof/>
          <w:lang w:eastAsia="en-PH"/>
        </w:rPr>
        <w:pict>
          <v:shape id="_x0000_s1027" type="#_x0000_t32" style="position:absolute;margin-left:466.7pt;margin-top:-116.1pt;width:.85pt;height:7741.8pt;flip:x;z-index:-251657216" o:connectortype="straight"/>
        </w:pict>
      </w:r>
      <w:r>
        <w:rPr>
          <w:noProof/>
          <w:lang w:eastAsia="en-PH"/>
        </w:rPr>
        <w:pict>
          <v:shape id="_x0000_s1026" type="#_x0000_t32" style="position:absolute;margin-left:35.6pt;margin-top:-1in;width:.85pt;height:7741.8pt;flip:x;z-index:-251658240" o:connectortype="straight"/>
        </w:pict>
      </w:r>
    </w:p>
    <w:sectPr w:rsidR="00D35FBF" w:rsidSect="00D35F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D35FBF"/>
    <w:rsid w:val="003C1B99"/>
    <w:rsid w:val="00D35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  <o:r id="V:Rule5" type="connector" idref="#_x0000_s1028"/>
        <o:r id="V:Rule6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B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remuel</dc:creator>
  <cp:lastModifiedBy>remuel</cp:lastModifiedBy>
  <cp:revision>1</cp:revision>
  <dcterms:created xsi:type="dcterms:W3CDTF">2017-07-29T12:28:00Z</dcterms:created>
  <dcterms:modified xsi:type="dcterms:W3CDTF">2017-07-29T12:33:00Z</dcterms:modified>
</cp:coreProperties>
</file>