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FCF1D" w14:textId="77777777" w:rsidR="00801988" w:rsidRDefault="00801988"/>
    <w:p w14:paraId="6C29764E" w14:textId="77777777" w:rsidR="00A52AEC" w:rsidRDefault="00A52AEC"/>
    <w:p w14:paraId="0DAC8853" w14:textId="77777777" w:rsidR="00A52AEC" w:rsidRDefault="00A52AEC"/>
    <w:p w14:paraId="2EF6808A" w14:textId="77777777" w:rsidR="00A52AEC" w:rsidRDefault="00A52AEC"/>
    <w:p w14:paraId="41AE044D" w14:textId="77777777" w:rsidR="00A52AEC" w:rsidRDefault="00A52AEC"/>
    <w:p w14:paraId="4BE7D377" w14:textId="77777777" w:rsidR="00A52AEC" w:rsidRDefault="00A52AEC"/>
    <w:p w14:paraId="17A85FBD" w14:textId="77777777" w:rsidR="00A52AEC" w:rsidRPr="002E667F" w:rsidRDefault="00A52AEC" w:rsidP="00A52AEC">
      <w:pPr>
        <w:jc w:val="center"/>
        <w:rPr>
          <w:rFonts w:ascii="Times New Roman" w:hAnsi="Times New Roman" w:cs="Times New Roman"/>
          <w:sz w:val="24"/>
          <w:szCs w:val="24"/>
        </w:rPr>
      </w:pPr>
      <w:r w:rsidRPr="002E667F">
        <w:rPr>
          <w:rFonts w:ascii="Times New Roman" w:hAnsi="Times New Roman" w:cs="Times New Roman"/>
          <w:sz w:val="24"/>
          <w:szCs w:val="24"/>
        </w:rPr>
        <w:t>Marine Protected Areas</w:t>
      </w:r>
    </w:p>
    <w:p w14:paraId="316D9187" w14:textId="77777777" w:rsidR="00A52AEC" w:rsidRPr="002E667F" w:rsidRDefault="00A52AEC" w:rsidP="00A52AEC">
      <w:pPr>
        <w:jc w:val="center"/>
        <w:rPr>
          <w:rFonts w:ascii="Times New Roman" w:hAnsi="Times New Roman" w:cs="Times New Roman"/>
          <w:sz w:val="24"/>
          <w:szCs w:val="24"/>
        </w:rPr>
      </w:pPr>
      <w:r w:rsidRPr="002E667F">
        <w:rPr>
          <w:rFonts w:ascii="Times New Roman" w:hAnsi="Times New Roman" w:cs="Times New Roman"/>
          <w:sz w:val="24"/>
          <w:szCs w:val="24"/>
        </w:rPr>
        <w:t>Economic Benefits</w:t>
      </w:r>
    </w:p>
    <w:p w14:paraId="5374C6E7" w14:textId="77777777" w:rsidR="00A52AEC" w:rsidRDefault="00A52AEC" w:rsidP="00A52AEC">
      <w:pPr>
        <w:jc w:val="center"/>
      </w:pPr>
    </w:p>
    <w:p w14:paraId="41FF641C" w14:textId="77777777" w:rsidR="00A52AEC" w:rsidRDefault="00A52AEC" w:rsidP="00A52AEC">
      <w:pPr>
        <w:jc w:val="center"/>
      </w:pPr>
    </w:p>
    <w:p w14:paraId="7DB057FD" w14:textId="77777777" w:rsidR="00A52AEC" w:rsidRDefault="00A52AEC" w:rsidP="00A52AEC">
      <w:pPr>
        <w:jc w:val="center"/>
      </w:pPr>
    </w:p>
    <w:p w14:paraId="712C9299" w14:textId="77777777" w:rsidR="00A52AEC" w:rsidRDefault="00A52AEC" w:rsidP="00A52AEC">
      <w:pPr>
        <w:jc w:val="center"/>
      </w:pPr>
    </w:p>
    <w:p w14:paraId="5600E401" w14:textId="77777777" w:rsidR="00A52AEC" w:rsidRDefault="00A52AEC" w:rsidP="00A52AEC">
      <w:pPr>
        <w:jc w:val="center"/>
      </w:pPr>
    </w:p>
    <w:p w14:paraId="7B37CDE8" w14:textId="77777777" w:rsidR="00A52AEC" w:rsidRDefault="00A52AEC" w:rsidP="00A52AEC">
      <w:pPr>
        <w:jc w:val="center"/>
      </w:pPr>
    </w:p>
    <w:p w14:paraId="26E32B6D" w14:textId="77777777" w:rsidR="00A52AEC" w:rsidRDefault="00A52AEC" w:rsidP="00A52AEC">
      <w:pPr>
        <w:jc w:val="center"/>
      </w:pPr>
    </w:p>
    <w:p w14:paraId="7405CF09" w14:textId="77777777" w:rsidR="00A52AEC" w:rsidRPr="002E667F" w:rsidRDefault="00A52AEC" w:rsidP="00A52AEC">
      <w:pPr>
        <w:jc w:val="center"/>
        <w:rPr>
          <w:rFonts w:ascii="Times New Roman" w:hAnsi="Times New Roman" w:cs="Times New Roman"/>
          <w:sz w:val="24"/>
          <w:szCs w:val="24"/>
        </w:rPr>
      </w:pPr>
    </w:p>
    <w:p w14:paraId="46B476DE" w14:textId="77777777" w:rsidR="00A52AEC" w:rsidRDefault="00A52AEC" w:rsidP="00A52AEC">
      <w:pPr>
        <w:jc w:val="center"/>
      </w:pPr>
      <w:bookmarkStart w:id="0" w:name="_GoBack"/>
      <w:bookmarkEnd w:id="0"/>
    </w:p>
    <w:p w14:paraId="14410A5A" w14:textId="77777777" w:rsidR="00A52AEC" w:rsidRDefault="00A52AEC" w:rsidP="00A52AEC">
      <w:pPr>
        <w:jc w:val="center"/>
      </w:pPr>
    </w:p>
    <w:p w14:paraId="1E36E129" w14:textId="77777777" w:rsidR="00A52AEC" w:rsidRDefault="00A52AEC" w:rsidP="00A52AEC">
      <w:pPr>
        <w:jc w:val="center"/>
      </w:pPr>
    </w:p>
    <w:p w14:paraId="3A6899CB" w14:textId="77777777" w:rsidR="00A52AEC" w:rsidRDefault="00A52AEC" w:rsidP="00A52AEC">
      <w:pPr>
        <w:jc w:val="center"/>
      </w:pPr>
    </w:p>
    <w:p w14:paraId="59E0C78D" w14:textId="77777777" w:rsidR="00A52AEC" w:rsidRDefault="00A52AEC" w:rsidP="00A52AEC">
      <w:pPr>
        <w:jc w:val="center"/>
      </w:pPr>
    </w:p>
    <w:p w14:paraId="1F545F04" w14:textId="77777777" w:rsidR="00A52AEC" w:rsidRDefault="00A52AEC" w:rsidP="00A52AEC">
      <w:pPr>
        <w:jc w:val="center"/>
      </w:pPr>
    </w:p>
    <w:p w14:paraId="02CDDA6C" w14:textId="77777777" w:rsidR="00A52AEC" w:rsidRDefault="00A52AEC" w:rsidP="00A52AEC">
      <w:pPr>
        <w:jc w:val="center"/>
      </w:pPr>
    </w:p>
    <w:p w14:paraId="2E411D07" w14:textId="77777777" w:rsidR="00A52AEC" w:rsidRDefault="00A52AEC" w:rsidP="00A52AEC">
      <w:pPr>
        <w:jc w:val="center"/>
      </w:pPr>
    </w:p>
    <w:p w14:paraId="13036D70" w14:textId="77777777" w:rsidR="00A52AEC" w:rsidRDefault="00A52AEC" w:rsidP="00A52AEC">
      <w:pPr>
        <w:jc w:val="center"/>
      </w:pPr>
    </w:p>
    <w:p w14:paraId="058A2EA5" w14:textId="77777777" w:rsidR="00A52AEC" w:rsidRDefault="00A52AEC" w:rsidP="00A52AEC">
      <w:pPr>
        <w:jc w:val="center"/>
      </w:pPr>
    </w:p>
    <w:p w14:paraId="212C11F6" w14:textId="77777777" w:rsidR="00A52AEC" w:rsidRDefault="00A52AEC" w:rsidP="00A52AEC">
      <w:pPr>
        <w:jc w:val="center"/>
      </w:pPr>
    </w:p>
    <w:p w14:paraId="53C71D9A" w14:textId="5459578E" w:rsidR="000B5EE9" w:rsidRDefault="00A52AEC" w:rsidP="00093925">
      <w:pPr>
        <w:spacing w:line="480" w:lineRule="auto"/>
        <w:rPr>
          <w:rFonts w:ascii="Times New Roman" w:hAnsi="Times New Roman" w:cs="Times New Roman"/>
          <w:sz w:val="24"/>
          <w:szCs w:val="24"/>
        </w:rPr>
      </w:pPr>
      <w:r>
        <w:lastRenderedPageBreak/>
        <w:t xml:space="preserve">     </w:t>
      </w:r>
      <w:r w:rsidR="00093925">
        <w:rPr>
          <w:rFonts w:ascii="Times New Roman" w:hAnsi="Times New Roman" w:cs="Times New Roman"/>
          <w:sz w:val="24"/>
          <w:szCs w:val="24"/>
        </w:rPr>
        <w:t>The first question anyone should ask is, “</w:t>
      </w:r>
      <w:r w:rsidR="00421169">
        <w:rPr>
          <w:rFonts w:ascii="Times New Roman" w:hAnsi="Times New Roman" w:cs="Times New Roman"/>
          <w:sz w:val="24"/>
          <w:szCs w:val="24"/>
        </w:rPr>
        <w:t>W</w:t>
      </w:r>
      <w:r w:rsidR="00093925">
        <w:rPr>
          <w:rFonts w:ascii="Times New Roman" w:hAnsi="Times New Roman" w:cs="Times New Roman"/>
          <w:sz w:val="24"/>
          <w:szCs w:val="24"/>
        </w:rPr>
        <w:t>hat is a Marine Protected area?” Well</w:t>
      </w:r>
      <w:r w:rsidR="00421169">
        <w:rPr>
          <w:rFonts w:ascii="Times New Roman" w:hAnsi="Times New Roman" w:cs="Times New Roman"/>
          <w:sz w:val="24"/>
          <w:szCs w:val="24"/>
        </w:rPr>
        <w:t>,</w:t>
      </w:r>
      <w:r w:rsidR="00093925">
        <w:rPr>
          <w:rFonts w:ascii="Times New Roman" w:hAnsi="Times New Roman" w:cs="Times New Roman"/>
          <w:sz w:val="24"/>
          <w:szCs w:val="24"/>
        </w:rPr>
        <w:t xml:space="preserve"> a Marine protected area is a term that is used to, “encompass a variety of conservation and management methods in the United States” (NOAA.gov).  They can come in many different variations and managed by different parts of the government.  MPAs can be a marine sanctuary, Ocean Park, and or a marine wildlife refuge.  MPAs were established to protect the ecosystem, preserve cultural icons like shipwrecks or archeological sites, as well as sustain fisheries (NOAA.gov).  MPAs also encompass a number of different habitats from the open ocean to the Great Lakes.  </w:t>
      </w:r>
      <w:r w:rsidR="000B5EE9">
        <w:rPr>
          <w:rFonts w:ascii="Times New Roman" w:hAnsi="Times New Roman" w:cs="Times New Roman"/>
          <w:sz w:val="24"/>
          <w:szCs w:val="24"/>
        </w:rPr>
        <w:t xml:space="preserve">In the US </w:t>
      </w:r>
      <w:r w:rsidR="00244C81">
        <w:rPr>
          <w:rFonts w:ascii="Times New Roman" w:hAnsi="Times New Roman" w:cs="Times New Roman"/>
          <w:sz w:val="24"/>
          <w:szCs w:val="24"/>
        </w:rPr>
        <w:t>alone,</w:t>
      </w:r>
      <w:r w:rsidR="000B5EE9">
        <w:rPr>
          <w:rFonts w:ascii="Times New Roman" w:hAnsi="Times New Roman" w:cs="Times New Roman"/>
          <w:sz w:val="24"/>
          <w:szCs w:val="24"/>
        </w:rPr>
        <w:t xml:space="preserve"> it has 95,000 miles of coastline and over 3.4 million square miles of ocean (Sanchirico et al).  Marine Protected Areas provide more than an economic commodity</w:t>
      </w:r>
      <w:r w:rsidR="007A0B49">
        <w:rPr>
          <w:rFonts w:ascii="Times New Roman" w:hAnsi="Times New Roman" w:cs="Times New Roman"/>
          <w:sz w:val="24"/>
          <w:szCs w:val="24"/>
        </w:rPr>
        <w:t xml:space="preserve"> to all not just communities but to an entire nation.  </w:t>
      </w:r>
    </w:p>
    <w:p w14:paraId="09D24F30" w14:textId="1A0DAB01" w:rsidR="00244C81" w:rsidRDefault="000B5EE9" w:rsidP="00093925">
      <w:pPr>
        <w:spacing w:line="480" w:lineRule="auto"/>
        <w:rPr>
          <w:rFonts w:ascii="Times New Roman" w:hAnsi="Times New Roman" w:cs="Times New Roman"/>
          <w:sz w:val="24"/>
          <w:szCs w:val="24"/>
        </w:rPr>
      </w:pPr>
      <w:r>
        <w:rPr>
          <w:rFonts w:ascii="Times New Roman" w:hAnsi="Times New Roman" w:cs="Times New Roman"/>
          <w:sz w:val="24"/>
          <w:szCs w:val="24"/>
        </w:rPr>
        <w:t xml:space="preserve">     MPAs (Marine Protected Areas) provide </w:t>
      </w:r>
      <w:r w:rsidR="00F53C07">
        <w:rPr>
          <w:rFonts w:ascii="Times New Roman" w:hAnsi="Times New Roman" w:cs="Times New Roman"/>
          <w:sz w:val="24"/>
          <w:szCs w:val="24"/>
        </w:rPr>
        <w:t xml:space="preserve">economic benefits to </w:t>
      </w:r>
      <w:r w:rsidR="00A32C8F">
        <w:rPr>
          <w:rFonts w:ascii="Times New Roman" w:hAnsi="Times New Roman" w:cs="Times New Roman"/>
          <w:sz w:val="24"/>
          <w:szCs w:val="24"/>
        </w:rPr>
        <w:t>different types of users.  There are three different types of user when discussing the economic benefits of an MPA.  The first user includes the extractive user or the commercial fisherman and the recreational fisherman.  The benefit of this group using MPA is that they can increase their catch</w:t>
      </w:r>
      <w:r w:rsidR="00955A66">
        <w:rPr>
          <w:rFonts w:ascii="Times New Roman" w:hAnsi="Times New Roman" w:cs="Times New Roman"/>
          <w:sz w:val="24"/>
          <w:szCs w:val="24"/>
        </w:rPr>
        <w:t xml:space="preserve">, reducing the type of </w:t>
      </w:r>
      <w:r w:rsidR="00244C81">
        <w:rPr>
          <w:rFonts w:ascii="Times New Roman" w:hAnsi="Times New Roman" w:cs="Times New Roman"/>
          <w:sz w:val="24"/>
          <w:szCs w:val="24"/>
        </w:rPr>
        <w:t>catch or</w:t>
      </w:r>
      <w:r w:rsidR="00955A66">
        <w:rPr>
          <w:rFonts w:ascii="Times New Roman" w:hAnsi="Times New Roman" w:cs="Times New Roman"/>
          <w:sz w:val="24"/>
          <w:szCs w:val="24"/>
        </w:rPr>
        <w:t xml:space="preserve"> fish and an improved mix of fish such as older and larger compared to younger and smaller.  Costs can also be a factor for the extractive user in dealing with a Marine Protected area.  Such cost can cause congestion on the fishing grounds such as big trawlers and recreational fishing boats, user conflicts between commercial and recreational fisherman, decrease in the catch by so many out in an area designated for both commercial and recreational fisherman and finally safety risks </w:t>
      </w:r>
      <w:r w:rsidR="00244C81">
        <w:rPr>
          <w:rFonts w:ascii="Times New Roman" w:hAnsi="Times New Roman" w:cs="Times New Roman"/>
          <w:sz w:val="24"/>
          <w:szCs w:val="24"/>
        </w:rPr>
        <w:t>associated</w:t>
      </w:r>
      <w:r w:rsidR="00955A66">
        <w:rPr>
          <w:rFonts w:ascii="Times New Roman" w:hAnsi="Times New Roman" w:cs="Times New Roman"/>
          <w:sz w:val="24"/>
          <w:szCs w:val="24"/>
        </w:rPr>
        <w:t xml:space="preserve"> with fishing. The second group that can benefit from the Marine Protected areas is the Non-extractive user which consist of eco-tourists, and divers.  MPAs have shown to increase biodiversity and allow the marine eco-system to return to is natural </w:t>
      </w:r>
      <w:r w:rsidR="00244C81">
        <w:rPr>
          <w:rFonts w:ascii="Times New Roman" w:hAnsi="Times New Roman" w:cs="Times New Roman"/>
          <w:sz w:val="24"/>
          <w:szCs w:val="24"/>
        </w:rPr>
        <w:t>state (</w:t>
      </w:r>
      <w:r w:rsidR="00955A66">
        <w:rPr>
          <w:rFonts w:ascii="Times New Roman" w:hAnsi="Times New Roman" w:cs="Times New Roman"/>
          <w:sz w:val="24"/>
          <w:szCs w:val="24"/>
        </w:rPr>
        <w:t xml:space="preserve">Sanchirico, et al).  Non-extractive users value these types of changes in the </w:t>
      </w:r>
      <w:r w:rsidR="00955A66">
        <w:rPr>
          <w:rFonts w:ascii="Times New Roman" w:hAnsi="Times New Roman" w:cs="Times New Roman"/>
          <w:sz w:val="24"/>
          <w:szCs w:val="24"/>
        </w:rPr>
        <w:lastRenderedPageBreak/>
        <w:t xml:space="preserve">marine ecosystem.  Non-extractive users relish in creating a sanctuary that can provide some type of </w:t>
      </w:r>
      <w:r w:rsidR="00244C81">
        <w:rPr>
          <w:rFonts w:ascii="Times New Roman" w:hAnsi="Times New Roman" w:cs="Times New Roman"/>
          <w:sz w:val="24"/>
          <w:szCs w:val="24"/>
        </w:rPr>
        <w:t>usefulness</w:t>
      </w:r>
      <w:r w:rsidR="00955A66">
        <w:rPr>
          <w:rFonts w:ascii="Times New Roman" w:hAnsi="Times New Roman" w:cs="Times New Roman"/>
          <w:sz w:val="24"/>
          <w:szCs w:val="24"/>
        </w:rPr>
        <w:t xml:space="preserve">.  New MPAs that attract </w:t>
      </w:r>
      <w:r w:rsidR="00244C81">
        <w:rPr>
          <w:rFonts w:ascii="Times New Roman" w:hAnsi="Times New Roman" w:cs="Times New Roman"/>
          <w:sz w:val="24"/>
          <w:szCs w:val="24"/>
        </w:rPr>
        <w:t>these types of people</w:t>
      </w:r>
      <w:r w:rsidR="00955A66">
        <w:rPr>
          <w:rFonts w:ascii="Times New Roman" w:hAnsi="Times New Roman" w:cs="Times New Roman"/>
          <w:sz w:val="24"/>
          <w:szCs w:val="24"/>
        </w:rPr>
        <w:t xml:space="preserve"> can lead to jobs, income, tax revenues for a local community that is close to an MPA </w:t>
      </w:r>
      <w:r w:rsidR="00244C81">
        <w:rPr>
          <w:rFonts w:ascii="Times New Roman" w:hAnsi="Times New Roman" w:cs="Times New Roman"/>
          <w:sz w:val="24"/>
          <w:szCs w:val="24"/>
        </w:rPr>
        <w:t>sanctuary</w:t>
      </w:r>
      <w:r w:rsidR="007A0B49">
        <w:rPr>
          <w:rFonts w:ascii="Times New Roman" w:hAnsi="Times New Roman" w:cs="Times New Roman"/>
          <w:sz w:val="24"/>
          <w:szCs w:val="24"/>
        </w:rPr>
        <w:t xml:space="preserve">.  It provides a possibility of tourism and with a creation of </w:t>
      </w:r>
      <w:r w:rsidR="00244C81">
        <w:rPr>
          <w:rFonts w:ascii="Times New Roman" w:hAnsi="Times New Roman" w:cs="Times New Roman"/>
          <w:sz w:val="24"/>
          <w:szCs w:val="24"/>
        </w:rPr>
        <w:t>an</w:t>
      </w:r>
      <w:r w:rsidR="007A0B49">
        <w:rPr>
          <w:rFonts w:ascii="Times New Roman" w:hAnsi="Times New Roman" w:cs="Times New Roman"/>
          <w:sz w:val="24"/>
          <w:szCs w:val="24"/>
        </w:rPr>
        <w:t xml:space="preserve"> MPA sanctuary can counter a loss when there are no fish to catch or there is a closure.  These </w:t>
      </w:r>
      <w:r w:rsidR="00244C81">
        <w:rPr>
          <w:rFonts w:ascii="Times New Roman" w:hAnsi="Times New Roman" w:cs="Times New Roman"/>
          <w:sz w:val="24"/>
          <w:szCs w:val="24"/>
        </w:rPr>
        <w:t>communities</w:t>
      </w:r>
      <w:r w:rsidR="007A0B49">
        <w:rPr>
          <w:rFonts w:ascii="Times New Roman" w:hAnsi="Times New Roman" w:cs="Times New Roman"/>
          <w:sz w:val="24"/>
          <w:szCs w:val="24"/>
        </w:rPr>
        <w:t xml:space="preserve"> also must realize that there is always a mitigating cost when it comes to </w:t>
      </w:r>
      <w:r w:rsidR="00244C81">
        <w:rPr>
          <w:rFonts w:ascii="Times New Roman" w:hAnsi="Times New Roman" w:cs="Times New Roman"/>
          <w:sz w:val="24"/>
          <w:szCs w:val="24"/>
        </w:rPr>
        <w:t>creating MPA</w:t>
      </w:r>
      <w:r w:rsidR="007A0B49">
        <w:rPr>
          <w:rFonts w:ascii="Times New Roman" w:hAnsi="Times New Roman" w:cs="Times New Roman"/>
          <w:sz w:val="24"/>
          <w:szCs w:val="24"/>
        </w:rPr>
        <w:t xml:space="preserve"> sanctuary and using it as a tourist haven.  With becoming a tourist haven the community must also realize they are opening up their community to </w:t>
      </w:r>
      <w:r w:rsidR="00244C81">
        <w:rPr>
          <w:rFonts w:ascii="Times New Roman" w:hAnsi="Times New Roman" w:cs="Times New Roman"/>
          <w:sz w:val="24"/>
          <w:szCs w:val="24"/>
        </w:rPr>
        <w:t>congestion</w:t>
      </w:r>
      <w:r w:rsidR="007A0B49">
        <w:rPr>
          <w:rFonts w:ascii="Times New Roman" w:hAnsi="Times New Roman" w:cs="Times New Roman"/>
          <w:sz w:val="24"/>
          <w:szCs w:val="24"/>
        </w:rPr>
        <w:t xml:space="preserve"> to the site.  Most people do not want to visit a marine site with all the congestion associated with it and this could negatively impact the very people that a community is trying to </w:t>
      </w:r>
      <w:r w:rsidR="00244C81">
        <w:rPr>
          <w:rFonts w:ascii="Times New Roman" w:hAnsi="Times New Roman" w:cs="Times New Roman"/>
          <w:sz w:val="24"/>
          <w:szCs w:val="24"/>
        </w:rPr>
        <w:t>entice</w:t>
      </w:r>
      <w:r w:rsidR="007A0B49">
        <w:rPr>
          <w:rFonts w:ascii="Times New Roman" w:hAnsi="Times New Roman" w:cs="Times New Roman"/>
          <w:sz w:val="24"/>
          <w:szCs w:val="24"/>
        </w:rPr>
        <w:t xml:space="preserve">.  Another cost that needs to be explored is closing off a fishing area.  If an MPA area wants to protect something in the name of biodiversity they would have to close of a large portion of </w:t>
      </w:r>
      <w:r w:rsidR="00244C81">
        <w:rPr>
          <w:rFonts w:ascii="Times New Roman" w:hAnsi="Times New Roman" w:cs="Times New Roman"/>
          <w:sz w:val="24"/>
          <w:szCs w:val="24"/>
        </w:rPr>
        <w:t>an</w:t>
      </w:r>
      <w:r w:rsidR="007A0B49">
        <w:rPr>
          <w:rFonts w:ascii="Times New Roman" w:hAnsi="Times New Roman" w:cs="Times New Roman"/>
          <w:sz w:val="24"/>
          <w:szCs w:val="24"/>
        </w:rPr>
        <w:t xml:space="preserve"> ocean to do so. This in turn will cause local fisherman and some recreational fisherman to go somewhere else.  </w:t>
      </w:r>
      <w:r w:rsidR="00244C81">
        <w:rPr>
          <w:rFonts w:ascii="Times New Roman" w:hAnsi="Times New Roman" w:cs="Times New Roman"/>
          <w:sz w:val="24"/>
          <w:szCs w:val="24"/>
        </w:rPr>
        <w:t>Thus,</w:t>
      </w:r>
      <w:r w:rsidR="007A0B49">
        <w:rPr>
          <w:rFonts w:ascii="Times New Roman" w:hAnsi="Times New Roman" w:cs="Times New Roman"/>
          <w:sz w:val="24"/>
          <w:szCs w:val="24"/>
        </w:rPr>
        <w:t xml:space="preserve"> causing a community that relied on fishing and tourism to lose income and tax revenues.   </w:t>
      </w:r>
      <w:r w:rsidR="00244C81">
        <w:rPr>
          <w:rFonts w:ascii="Times New Roman" w:hAnsi="Times New Roman" w:cs="Times New Roman"/>
          <w:sz w:val="24"/>
          <w:szCs w:val="24"/>
        </w:rPr>
        <w:t>Finally,</w:t>
      </w:r>
      <w:r w:rsidR="007641E2">
        <w:rPr>
          <w:rFonts w:ascii="Times New Roman" w:hAnsi="Times New Roman" w:cs="Times New Roman"/>
          <w:sz w:val="24"/>
          <w:szCs w:val="24"/>
        </w:rPr>
        <w:t xml:space="preserve"> the last group that could benefit or not from the MPA is management.  MPAs are important when creating new </w:t>
      </w:r>
      <w:r w:rsidR="00244C81">
        <w:rPr>
          <w:rFonts w:ascii="Times New Roman" w:hAnsi="Times New Roman" w:cs="Times New Roman"/>
          <w:sz w:val="24"/>
          <w:szCs w:val="24"/>
        </w:rPr>
        <w:t>opportunities</w:t>
      </w:r>
      <w:r w:rsidR="007641E2">
        <w:rPr>
          <w:rFonts w:ascii="Times New Roman" w:hAnsi="Times New Roman" w:cs="Times New Roman"/>
          <w:sz w:val="24"/>
          <w:szCs w:val="24"/>
        </w:rPr>
        <w:t xml:space="preserve"> for scientific research (Sanchirico et al).  MPAs are important in monitoring and studying the recovery of the fish populations and create stock assessments.  This is important when managers are trying to improve the long run management of fisheries.  Management needs to realize that MPAs are not protected from external threats like pollution, coastal erosion and environmental shocks.  Damages from the environment can have an impact on a protected MPA.  Another management benefit to an MPA is that of multispecies </w:t>
      </w:r>
      <w:r w:rsidR="00244C81">
        <w:rPr>
          <w:rFonts w:ascii="Times New Roman" w:hAnsi="Times New Roman" w:cs="Times New Roman"/>
          <w:sz w:val="24"/>
          <w:szCs w:val="24"/>
        </w:rPr>
        <w:t>fisheries</w:t>
      </w:r>
      <w:r w:rsidR="007641E2">
        <w:rPr>
          <w:rFonts w:ascii="Times New Roman" w:hAnsi="Times New Roman" w:cs="Times New Roman"/>
          <w:sz w:val="24"/>
          <w:szCs w:val="24"/>
        </w:rPr>
        <w:t xml:space="preserve">.  Many have stated that these are hard to manage but if designed properly, “MPAs can offer a solution in overfishing in multispecies fisheries, such as the reef fishes in the Gulf of Mexico and Southeastern US” (Sanchirico et al).  </w:t>
      </w:r>
      <w:r w:rsidR="00244C81">
        <w:rPr>
          <w:rFonts w:ascii="Times New Roman" w:hAnsi="Times New Roman" w:cs="Times New Roman"/>
          <w:sz w:val="24"/>
          <w:szCs w:val="24"/>
        </w:rPr>
        <w:lastRenderedPageBreak/>
        <w:t xml:space="preserve">After looking at these three users it is important to note that these users are a small component using MPAs as financial gain which is important. Without the commercial fisherman or the recreation fisherman we would be importing seafood from other countries.  Without managers to manage the fisheries we would lose important fish.  It would be beneficial to see what an MPA could do and how it can benefit the economy.     Many </w:t>
      </w:r>
      <w:r w:rsidR="00E921A6">
        <w:rPr>
          <w:rFonts w:ascii="Times New Roman" w:hAnsi="Times New Roman" w:cs="Times New Roman"/>
          <w:sz w:val="24"/>
          <w:szCs w:val="24"/>
        </w:rPr>
        <w:t>researchers</w:t>
      </w:r>
      <w:r w:rsidR="00244C81">
        <w:rPr>
          <w:rFonts w:ascii="Times New Roman" w:hAnsi="Times New Roman" w:cs="Times New Roman"/>
          <w:sz w:val="24"/>
          <w:szCs w:val="24"/>
        </w:rPr>
        <w:t xml:space="preserve"> believe that the US should expand its MPAs because it would generate major economic benefits.  According to the authors, </w:t>
      </w:r>
      <w:r w:rsidR="00E921A6">
        <w:rPr>
          <w:rFonts w:ascii="Times New Roman" w:hAnsi="Times New Roman" w:cs="Times New Roman"/>
          <w:sz w:val="24"/>
          <w:szCs w:val="24"/>
        </w:rPr>
        <w:t>“The</w:t>
      </w:r>
      <w:r w:rsidR="00244C81">
        <w:rPr>
          <w:rFonts w:ascii="Times New Roman" w:hAnsi="Times New Roman" w:cs="Times New Roman"/>
          <w:sz w:val="24"/>
          <w:szCs w:val="24"/>
        </w:rPr>
        <w:t xml:space="preserve"> net benefit of increasing protection to 30 per cent range would net the US 490 billion and add 150,000 MPA management jobs” (</w:t>
      </w:r>
      <w:r w:rsidR="00E921A6">
        <w:rPr>
          <w:rFonts w:ascii="Times New Roman" w:hAnsi="Times New Roman" w:cs="Times New Roman"/>
          <w:sz w:val="24"/>
          <w:szCs w:val="24"/>
        </w:rPr>
        <w:t>McKenzie</w:t>
      </w:r>
      <w:r w:rsidR="00244C81">
        <w:rPr>
          <w:rFonts w:ascii="Times New Roman" w:hAnsi="Times New Roman" w:cs="Times New Roman"/>
          <w:sz w:val="24"/>
          <w:szCs w:val="24"/>
        </w:rPr>
        <w:t>, et al).  This would increase significantly to 920 billion and 180,000 by the year 2050.</w:t>
      </w:r>
    </w:p>
    <w:p w14:paraId="02FB247F" w14:textId="0230D5C0" w:rsidR="00244C81" w:rsidRDefault="00244C81" w:rsidP="00093925">
      <w:pPr>
        <w:spacing w:line="480" w:lineRule="auto"/>
        <w:rPr>
          <w:rFonts w:ascii="Times New Roman" w:hAnsi="Times New Roman" w:cs="Times New Roman"/>
          <w:sz w:val="24"/>
          <w:szCs w:val="24"/>
        </w:rPr>
      </w:pPr>
      <w:r>
        <w:rPr>
          <w:rFonts w:ascii="Times New Roman" w:hAnsi="Times New Roman" w:cs="Times New Roman"/>
          <w:sz w:val="24"/>
          <w:szCs w:val="24"/>
        </w:rPr>
        <w:t xml:space="preserve">     MPAs do not only benefit the economy but they benefit our infrastructure as well as the environment.  MPAs can provide coastal protection from the </w:t>
      </w:r>
      <w:r w:rsidR="00E921A6">
        <w:rPr>
          <w:rFonts w:ascii="Times New Roman" w:hAnsi="Times New Roman" w:cs="Times New Roman"/>
          <w:sz w:val="24"/>
          <w:szCs w:val="24"/>
        </w:rPr>
        <w:t>ever-changing</w:t>
      </w:r>
      <w:r>
        <w:rPr>
          <w:rFonts w:ascii="Times New Roman" w:hAnsi="Times New Roman" w:cs="Times New Roman"/>
          <w:sz w:val="24"/>
          <w:szCs w:val="24"/>
        </w:rPr>
        <w:t xml:space="preserve"> climate and natural disasters.  </w:t>
      </w:r>
      <w:r w:rsidR="0031625A">
        <w:rPr>
          <w:rFonts w:ascii="Times New Roman" w:hAnsi="Times New Roman" w:cs="Times New Roman"/>
          <w:sz w:val="24"/>
          <w:szCs w:val="24"/>
        </w:rPr>
        <w:t xml:space="preserve">Mangroves </w:t>
      </w:r>
      <w:r w:rsidR="00E921A6">
        <w:rPr>
          <w:rFonts w:ascii="Times New Roman" w:hAnsi="Times New Roman" w:cs="Times New Roman"/>
          <w:sz w:val="24"/>
          <w:szCs w:val="24"/>
        </w:rPr>
        <w:t>can lessen</w:t>
      </w:r>
      <w:r w:rsidR="0031625A">
        <w:rPr>
          <w:rFonts w:ascii="Times New Roman" w:hAnsi="Times New Roman" w:cs="Times New Roman"/>
          <w:sz w:val="24"/>
          <w:szCs w:val="24"/>
        </w:rPr>
        <w:t xml:space="preserve"> the impact of tropical storms </w:t>
      </w:r>
      <w:r w:rsidR="00E921A6">
        <w:rPr>
          <w:rFonts w:ascii="Times New Roman" w:hAnsi="Times New Roman" w:cs="Times New Roman"/>
          <w:sz w:val="24"/>
          <w:szCs w:val="24"/>
        </w:rPr>
        <w:t>which</w:t>
      </w:r>
      <w:r w:rsidR="0031625A">
        <w:rPr>
          <w:rFonts w:ascii="Times New Roman" w:hAnsi="Times New Roman" w:cs="Times New Roman"/>
          <w:sz w:val="24"/>
          <w:szCs w:val="24"/>
        </w:rPr>
        <w:t xml:space="preserve"> coral reefs can prevent coastal erosion.  </w:t>
      </w:r>
      <w:r w:rsidR="00E921A6">
        <w:rPr>
          <w:rFonts w:ascii="Times New Roman" w:hAnsi="Times New Roman" w:cs="Times New Roman"/>
          <w:sz w:val="24"/>
          <w:szCs w:val="24"/>
        </w:rPr>
        <w:t>Thus,</w:t>
      </w:r>
      <w:r w:rsidR="0031625A">
        <w:rPr>
          <w:rFonts w:ascii="Times New Roman" w:hAnsi="Times New Roman" w:cs="Times New Roman"/>
          <w:sz w:val="24"/>
          <w:szCs w:val="24"/>
        </w:rPr>
        <w:t xml:space="preserve"> causing less damage and saving the </w:t>
      </w:r>
      <w:r w:rsidR="00E921A6">
        <w:rPr>
          <w:rFonts w:ascii="Times New Roman" w:hAnsi="Times New Roman" w:cs="Times New Roman"/>
          <w:sz w:val="24"/>
          <w:szCs w:val="24"/>
        </w:rPr>
        <w:t>government</w:t>
      </w:r>
      <w:r w:rsidR="0031625A">
        <w:rPr>
          <w:rFonts w:ascii="Times New Roman" w:hAnsi="Times New Roman" w:cs="Times New Roman"/>
          <w:sz w:val="24"/>
          <w:szCs w:val="24"/>
        </w:rPr>
        <w:t xml:space="preserve"> and communities </w:t>
      </w:r>
      <w:r w:rsidR="00E921A6">
        <w:rPr>
          <w:rFonts w:ascii="Times New Roman" w:hAnsi="Times New Roman" w:cs="Times New Roman"/>
          <w:sz w:val="24"/>
          <w:szCs w:val="24"/>
        </w:rPr>
        <w:t>millions</w:t>
      </w:r>
      <w:r w:rsidR="0031625A">
        <w:rPr>
          <w:rFonts w:ascii="Times New Roman" w:hAnsi="Times New Roman" w:cs="Times New Roman"/>
          <w:sz w:val="24"/>
          <w:szCs w:val="24"/>
        </w:rPr>
        <w:t xml:space="preserve"> of dollars.  In addition to protecting our </w:t>
      </w:r>
      <w:r w:rsidR="00E921A6">
        <w:rPr>
          <w:rFonts w:ascii="Times New Roman" w:hAnsi="Times New Roman" w:cs="Times New Roman"/>
          <w:sz w:val="24"/>
          <w:szCs w:val="24"/>
        </w:rPr>
        <w:t>infrastructures</w:t>
      </w:r>
      <w:r w:rsidR="0031625A">
        <w:rPr>
          <w:rFonts w:ascii="Times New Roman" w:hAnsi="Times New Roman" w:cs="Times New Roman"/>
          <w:sz w:val="24"/>
          <w:szCs w:val="24"/>
        </w:rPr>
        <w:t>, MPAs can also help protect different species that are living in the oceans.  One last benefit and there are many is the jobs and commerce that an MPA will provide.  MPAs can support the growth and tourism in an area that has an MPA which provides commerce at the local, regional and state level.  These are all important reasons on why MPAs should be protected and expanded.</w:t>
      </w:r>
    </w:p>
    <w:p w14:paraId="6EDB2F43" w14:textId="52DCC76C" w:rsidR="0031625A" w:rsidRDefault="0031625A" w:rsidP="00093925">
      <w:pPr>
        <w:spacing w:line="480" w:lineRule="auto"/>
        <w:rPr>
          <w:rFonts w:ascii="Times New Roman" w:hAnsi="Times New Roman" w:cs="Times New Roman"/>
          <w:sz w:val="24"/>
          <w:szCs w:val="24"/>
        </w:rPr>
      </w:pPr>
      <w:r>
        <w:rPr>
          <w:rFonts w:ascii="Times New Roman" w:hAnsi="Times New Roman" w:cs="Times New Roman"/>
          <w:sz w:val="24"/>
          <w:szCs w:val="24"/>
        </w:rPr>
        <w:t xml:space="preserve">     In </w:t>
      </w:r>
      <w:r w:rsidR="00E921A6">
        <w:rPr>
          <w:rFonts w:ascii="Times New Roman" w:hAnsi="Times New Roman" w:cs="Times New Roman"/>
          <w:sz w:val="24"/>
          <w:szCs w:val="24"/>
        </w:rPr>
        <w:t>conclusion, MPAs</w:t>
      </w:r>
      <w:r>
        <w:rPr>
          <w:rFonts w:ascii="Times New Roman" w:hAnsi="Times New Roman" w:cs="Times New Roman"/>
          <w:sz w:val="24"/>
          <w:szCs w:val="24"/>
        </w:rPr>
        <w:t xml:space="preserve"> are an important resource not just for environmental reasons and biodiversity but for economic gains.  MPAs can provide jobs, commerce, fishing, habitat renewal, and research.  Therefore, it is my opinion that MPAs should be expanded not just for economic purposes but for environmental and infrastructural purposes.  </w:t>
      </w:r>
    </w:p>
    <w:p w14:paraId="2057E527" w14:textId="1AFCDA4E" w:rsidR="0031625A" w:rsidRDefault="0031625A" w:rsidP="0031625A">
      <w:pPr>
        <w:spacing w:line="480" w:lineRule="auto"/>
        <w:jc w:val="center"/>
        <w:rPr>
          <w:rFonts w:ascii="Times New Roman" w:hAnsi="Times New Roman" w:cs="Times New Roman"/>
          <w:sz w:val="24"/>
          <w:szCs w:val="24"/>
        </w:rPr>
      </w:pPr>
      <w:r>
        <w:rPr>
          <w:rFonts w:ascii="Times New Roman" w:hAnsi="Times New Roman" w:cs="Times New Roman"/>
          <w:sz w:val="24"/>
          <w:szCs w:val="24"/>
        </w:rPr>
        <w:t>Works Cited</w:t>
      </w:r>
    </w:p>
    <w:p w14:paraId="714FABFD" w14:textId="133687F6" w:rsidR="0031625A" w:rsidRDefault="0031625A" w:rsidP="002E667F">
      <w:pPr>
        <w:spacing w:line="480" w:lineRule="auto"/>
        <w:rPr>
          <w:rFonts w:ascii="Times New Roman" w:hAnsi="Times New Roman" w:cs="Times New Roman"/>
          <w:sz w:val="24"/>
          <w:szCs w:val="24"/>
        </w:rPr>
      </w:pPr>
    </w:p>
    <w:p w14:paraId="2E0AA37D" w14:textId="0521E302" w:rsidR="002E667F" w:rsidRPr="002E667F" w:rsidRDefault="00E921A6" w:rsidP="002E667F">
      <w:pPr>
        <w:spacing w:line="480" w:lineRule="auto"/>
        <w:rPr>
          <w:rFonts w:ascii="Times New Roman" w:hAnsi="Times New Roman" w:cs="Times New Roman"/>
          <w:sz w:val="24"/>
          <w:szCs w:val="24"/>
        </w:rPr>
      </w:pPr>
      <w:r w:rsidRPr="002E667F">
        <w:rPr>
          <w:rFonts w:ascii="Times New Roman" w:hAnsi="Times New Roman" w:cs="Times New Roman"/>
          <w:color w:val="333333"/>
          <w:sz w:val="24"/>
          <w:szCs w:val="24"/>
          <w:shd w:val="clear" w:color="auto" w:fill="FEF1D2"/>
        </w:rPr>
        <w:t>McKenzie</w:t>
      </w:r>
      <w:r w:rsidR="002E667F" w:rsidRPr="002E667F">
        <w:rPr>
          <w:rFonts w:ascii="Times New Roman" w:hAnsi="Times New Roman" w:cs="Times New Roman"/>
          <w:color w:val="333333"/>
          <w:sz w:val="24"/>
          <w:szCs w:val="24"/>
          <w:shd w:val="clear" w:color="auto" w:fill="FEF1D2"/>
        </w:rPr>
        <w:t>, E., &amp; Reuchlin-</w:t>
      </w:r>
      <w:r w:rsidRPr="002E667F">
        <w:rPr>
          <w:rFonts w:ascii="Times New Roman" w:hAnsi="Times New Roman" w:cs="Times New Roman"/>
          <w:color w:val="333333"/>
          <w:sz w:val="24"/>
          <w:szCs w:val="24"/>
          <w:shd w:val="clear" w:color="auto" w:fill="FEF1D2"/>
        </w:rPr>
        <w:t>Hug</w:t>
      </w:r>
      <w:r>
        <w:rPr>
          <w:rFonts w:ascii="Times New Roman" w:hAnsi="Times New Roman" w:cs="Times New Roman"/>
          <w:color w:val="333333"/>
          <w:sz w:val="24"/>
          <w:szCs w:val="24"/>
          <w:shd w:val="clear" w:color="auto" w:fill="FEF1D2"/>
        </w:rPr>
        <w:t>enholtz</w:t>
      </w:r>
      <w:r w:rsidR="002E667F" w:rsidRPr="002E667F">
        <w:rPr>
          <w:rFonts w:ascii="Times New Roman" w:hAnsi="Times New Roman" w:cs="Times New Roman"/>
          <w:color w:val="333333"/>
          <w:sz w:val="24"/>
          <w:szCs w:val="24"/>
          <w:shd w:val="clear" w:color="auto" w:fill="FEF1D2"/>
        </w:rPr>
        <w:t>, E. (2015). Marine Protected Areas: Smart Investments in Ocean Health. Retrieved August 11, 2018, from http://ocean.panda.org/media/WWF_Marine_Protected_Areas_LR_SP.pdf</w:t>
      </w:r>
    </w:p>
    <w:p w14:paraId="448F3632" w14:textId="2D473A34" w:rsidR="002E667F" w:rsidRPr="002E667F" w:rsidRDefault="002E667F" w:rsidP="002E667F">
      <w:pPr>
        <w:spacing w:line="480" w:lineRule="auto"/>
        <w:rPr>
          <w:rFonts w:ascii="Times New Roman" w:hAnsi="Times New Roman" w:cs="Times New Roman"/>
          <w:sz w:val="24"/>
          <w:szCs w:val="24"/>
        </w:rPr>
      </w:pPr>
      <w:r w:rsidRPr="002E667F">
        <w:rPr>
          <w:rFonts w:ascii="Times New Roman" w:hAnsi="Times New Roman" w:cs="Times New Roman"/>
          <w:color w:val="333333"/>
          <w:sz w:val="24"/>
          <w:szCs w:val="24"/>
          <w:shd w:val="clear" w:color="auto" w:fill="FEF1D2"/>
        </w:rPr>
        <w:t>Sanchirico, J., Cochran, K., &amp; Emerson, P. (2002). Marine Protected Areas: Economic and Social Implications. </w:t>
      </w:r>
      <w:r w:rsidRPr="002E667F">
        <w:rPr>
          <w:rFonts w:ascii="Times New Roman" w:hAnsi="Times New Roman" w:cs="Times New Roman"/>
          <w:i/>
          <w:iCs/>
          <w:color w:val="333333"/>
          <w:sz w:val="24"/>
          <w:szCs w:val="24"/>
          <w:shd w:val="clear" w:color="auto" w:fill="FEF1D2"/>
        </w:rPr>
        <w:t>Resources for the Future,</w:t>
      </w:r>
      <w:r w:rsidRPr="002E667F">
        <w:rPr>
          <w:rFonts w:ascii="Times New Roman" w:hAnsi="Times New Roman" w:cs="Times New Roman"/>
          <w:color w:val="333333"/>
          <w:sz w:val="24"/>
          <w:szCs w:val="24"/>
          <w:shd w:val="clear" w:color="auto" w:fill="FEF1D2"/>
        </w:rPr>
        <w:t> 1-27. Retrieved August 12, 2018, from https://www.cbd.int/doc/case-studies/inc/cs-inc-rf-04-en.pdf</w:t>
      </w:r>
    </w:p>
    <w:p w14:paraId="66862CF8" w14:textId="6E5A68E7" w:rsidR="0031625A" w:rsidRPr="002E667F" w:rsidRDefault="002E667F" w:rsidP="0031625A">
      <w:pPr>
        <w:spacing w:line="480" w:lineRule="auto"/>
        <w:rPr>
          <w:rFonts w:ascii="Times New Roman" w:hAnsi="Times New Roman" w:cs="Times New Roman"/>
          <w:sz w:val="24"/>
          <w:szCs w:val="24"/>
        </w:rPr>
      </w:pPr>
      <w:r w:rsidRPr="002E667F">
        <w:rPr>
          <w:rFonts w:ascii="Times New Roman" w:hAnsi="Times New Roman" w:cs="Times New Roman"/>
          <w:color w:val="333333"/>
          <w:sz w:val="24"/>
          <w:szCs w:val="24"/>
          <w:shd w:val="clear" w:color="auto" w:fill="FEF1D2"/>
        </w:rPr>
        <w:t>What is a Marine Protected Area? (n.d.). Retrieved August 11, 2018, from https://oceanservice.noaa.gov/facts/mpa.html</w:t>
      </w:r>
    </w:p>
    <w:p w14:paraId="7AD8CCA5" w14:textId="7C285160" w:rsidR="000B5EE9" w:rsidRPr="00562B07" w:rsidRDefault="000B5EE9" w:rsidP="0009392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0B5EE9" w:rsidRPr="00562B0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93291" w14:textId="77777777" w:rsidR="000A2BB5" w:rsidRDefault="000A2BB5" w:rsidP="00A52AEC">
      <w:pPr>
        <w:spacing w:after="0" w:line="240" w:lineRule="auto"/>
      </w:pPr>
      <w:r>
        <w:separator/>
      </w:r>
    </w:p>
  </w:endnote>
  <w:endnote w:type="continuationSeparator" w:id="0">
    <w:p w14:paraId="628B010C" w14:textId="77777777" w:rsidR="000A2BB5" w:rsidRDefault="000A2BB5" w:rsidP="00A52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71A37" w14:textId="77777777" w:rsidR="000A2BB5" w:rsidRDefault="000A2BB5" w:rsidP="00A52AEC">
      <w:pPr>
        <w:spacing w:after="0" w:line="240" w:lineRule="auto"/>
      </w:pPr>
      <w:r>
        <w:separator/>
      </w:r>
    </w:p>
  </w:footnote>
  <w:footnote w:type="continuationSeparator" w:id="0">
    <w:p w14:paraId="337B0F2B" w14:textId="77777777" w:rsidR="000A2BB5" w:rsidRDefault="000A2BB5" w:rsidP="00A52A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2EFE5" w14:textId="77777777" w:rsidR="00A52AEC" w:rsidRDefault="00A52AEC">
    <w:pPr>
      <w:spacing w:line="264" w:lineRule="auto"/>
    </w:pPr>
    <w:r>
      <w:rPr>
        <w:noProof/>
        <w:color w:val="000000"/>
      </w:rPr>
      <mc:AlternateContent>
        <mc:Choice Requires="wps">
          <w:drawing>
            <wp:anchor distT="0" distB="0" distL="114300" distR="114300" simplePos="0" relativeHeight="251659264" behindDoc="0" locked="0" layoutInCell="1" allowOverlap="1" wp14:anchorId="21991E3D" wp14:editId="0A29C55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2B5B2C"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1CD26AAFF13A40D08DC1B0972DCB33EB"/>
        </w:placeholder>
        <w:dataBinding w:prefixMappings="xmlns:ns0='http://schemas.openxmlformats.org/package/2006/metadata/core-properties' xmlns:ns1='http://purl.org/dc/elements/1.1/'" w:xpath="/ns0:coreProperties[1]/ns1:title[1]" w:storeItemID="{6C3C8BC8-F283-45AE-878A-BAB7291924A1}"/>
        <w:text/>
      </w:sdtPr>
      <w:sdtEndPr/>
      <w:sdtContent>
        <w:r>
          <w:rPr>
            <w:color w:val="5B9BD5" w:themeColor="accent1"/>
            <w:sz w:val="20"/>
            <w:szCs w:val="20"/>
          </w:rPr>
          <w:t>Marine Protected Areas</w:t>
        </w:r>
      </w:sdtContent>
    </w:sdt>
  </w:p>
  <w:p w14:paraId="67B9E514" w14:textId="77777777" w:rsidR="00A52AEC" w:rsidRDefault="00A52A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EC"/>
    <w:rsid w:val="00093925"/>
    <w:rsid w:val="000A2BB5"/>
    <w:rsid w:val="000B5EE9"/>
    <w:rsid w:val="00244C81"/>
    <w:rsid w:val="002E667F"/>
    <w:rsid w:val="0031625A"/>
    <w:rsid w:val="00421169"/>
    <w:rsid w:val="00443339"/>
    <w:rsid w:val="00562B07"/>
    <w:rsid w:val="00734ED3"/>
    <w:rsid w:val="007641E2"/>
    <w:rsid w:val="007A0B49"/>
    <w:rsid w:val="00801988"/>
    <w:rsid w:val="00955A66"/>
    <w:rsid w:val="00983ED5"/>
    <w:rsid w:val="00A32C8F"/>
    <w:rsid w:val="00A52AEC"/>
    <w:rsid w:val="00DC5D46"/>
    <w:rsid w:val="00E921A6"/>
    <w:rsid w:val="00EC1757"/>
    <w:rsid w:val="00F53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D6398"/>
  <w15:chartTrackingRefBased/>
  <w15:docId w15:val="{04239E07-1854-4C5F-82FC-21025759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A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EC"/>
  </w:style>
  <w:style w:type="paragraph" w:styleId="Footer">
    <w:name w:val="footer"/>
    <w:basedOn w:val="Normal"/>
    <w:link w:val="FooterChar"/>
    <w:uiPriority w:val="99"/>
    <w:unhideWhenUsed/>
    <w:rsid w:val="00A52A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D26AAFF13A40D08DC1B0972DCB33EB"/>
        <w:category>
          <w:name w:val="General"/>
          <w:gallery w:val="placeholder"/>
        </w:category>
        <w:types>
          <w:type w:val="bbPlcHdr"/>
        </w:types>
        <w:behaviors>
          <w:behavior w:val="content"/>
        </w:behaviors>
        <w:guid w:val="{7EA092B2-1F8E-464C-93B4-DA3B3D6ACBA5}"/>
      </w:docPartPr>
      <w:docPartBody>
        <w:p w:rsidR="00490F84" w:rsidRDefault="00567AA5" w:rsidP="00567AA5">
          <w:pPr>
            <w:pStyle w:val="1CD26AAFF13A40D08DC1B0972DCB33E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AA5"/>
    <w:rsid w:val="00490F84"/>
    <w:rsid w:val="00567AA5"/>
    <w:rsid w:val="00604742"/>
    <w:rsid w:val="00B35AE4"/>
    <w:rsid w:val="00E86180"/>
    <w:rsid w:val="00ED5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D26AAFF13A40D08DC1B0972DCB33EB">
    <w:name w:val="1CD26AAFF13A40D08DC1B0972DCB33EB"/>
    <w:rsid w:val="00567A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Marine Protected Areas</vt:lpstr>
    </vt:vector>
  </TitlesOfParts>
  <Company>U.S. CPSC</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 Protected Areas</dc:title>
  <dc:subject/>
  <dc:creator>Cullen, Rebecca</dc:creator>
  <cp:keywords/>
  <dc:description/>
  <cp:lastModifiedBy>Brett Cullen</cp:lastModifiedBy>
  <cp:revision>6</cp:revision>
  <dcterms:created xsi:type="dcterms:W3CDTF">2018-08-11T18:13:00Z</dcterms:created>
  <dcterms:modified xsi:type="dcterms:W3CDTF">2018-10-14T15:42:00Z</dcterms:modified>
</cp:coreProperties>
</file>