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18BE" w:rsidRDefault="0001135B" w:rsidP="00D118BE">
      <w:r>
        <w:t>C</w:t>
      </w:r>
      <w:r w:rsidR="00D118BE">
        <w:t xml:space="preserve">hapter 4:   </w:t>
      </w:r>
      <w:r>
        <w:t>Exercises</w:t>
      </w:r>
    </w:p>
    <w:p w:rsidR="00923CB4" w:rsidRDefault="00D118BE" w:rsidP="00D118BE">
      <w:r>
        <w:t>5, 9, 11,</w:t>
      </w:r>
      <w:r w:rsidR="00535F9A">
        <w:t xml:space="preserve"> </w:t>
      </w:r>
      <w:r>
        <w:t>16, 21 and 31 (30 points in total)</w:t>
      </w:r>
    </w:p>
    <w:p w:rsidR="00D118BE" w:rsidRDefault="00D118BE" w:rsidP="00D118BE">
      <w:r>
        <w:t>5. Data obtained from a county auditor in the Excel file Home Market Value provides information about the age, square footage, and current market value of houses along one street in a particular subdivision.</w:t>
      </w:r>
    </w:p>
    <w:p w:rsidR="00D118BE" w:rsidRDefault="00D118BE" w:rsidP="00D118BE">
      <w:pPr>
        <w:pStyle w:val="ListParagraph"/>
        <w:numPr>
          <w:ilvl w:val="0"/>
          <w:numId w:val="2"/>
        </w:numPr>
      </w:pPr>
      <w:r>
        <w:t>Considering these data as a sample of homeowners on this street, compute the mean, variance, and standard deviation for each of these variables using formulas (4.2), (4.5), and (4.7). Verify your calculations using the appropriate Excel function.</w:t>
      </w:r>
    </w:p>
    <w:p w:rsidR="00CB1609" w:rsidRDefault="00CB1609" w:rsidP="00CB1609">
      <w:pPr>
        <w:pStyle w:val="ListParagraph"/>
      </w:pPr>
      <w:r>
        <w:t xml:space="preserve">Answer: </w:t>
      </w:r>
    </w:p>
    <w:tbl>
      <w:tblPr>
        <w:tblW w:w="7484" w:type="dxa"/>
        <w:tblInd w:w="688" w:type="dxa"/>
        <w:tblLook w:val="00A0" w:firstRow="1" w:lastRow="0" w:firstColumn="1" w:lastColumn="0" w:noHBand="0" w:noVBand="0"/>
      </w:tblPr>
      <w:tblGrid>
        <w:gridCol w:w="2642"/>
        <w:gridCol w:w="1436"/>
        <w:gridCol w:w="1570"/>
        <w:gridCol w:w="1836"/>
      </w:tblGrid>
      <w:tr w:rsidR="00CB1609" w:rsidRPr="00CB1609" w:rsidTr="00CB1609">
        <w:trPr>
          <w:trHeight w:val="255"/>
        </w:trPr>
        <w:tc>
          <w:tcPr>
            <w:tcW w:w="2642" w:type="dxa"/>
            <w:tcBorders>
              <w:top w:val="single" w:sz="4" w:space="0" w:color="auto"/>
              <w:left w:val="single" w:sz="4" w:space="0" w:color="auto"/>
              <w:bottom w:val="single" w:sz="4" w:space="0" w:color="auto"/>
              <w:right w:val="single" w:sz="4" w:space="0" w:color="auto"/>
            </w:tcBorders>
            <w:noWrap/>
            <w:vAlign w:val="bottom"/>
          </w:tcPr>
          <w:p w:rsidR="00CB1609" w:rsidRPr="00CB1609" w:rsidRDefault="00CB1609" w:rsidP="00CB1609">
            <w:pPr>
              <w:spacing w:after="0" w:line="240" w:lineRule="auto"/>
              <w:rPr>
                <w:rFonts w:ascii="Times New Roman" w:eastAsia="Calibri" w:hAnsi="Times New Roman" w:cs="Times New Roman"/>
                <w:b/>
                <w:bCs/>
                <w:sz w:val="24"/>
                <w:szCs w:val="24"/>
              </w:rPr>
            </w:pPr>
            <w:r w:rsidRPr="00CB1609">
              <w:rPr>
                <w:rFonts w:ascii="Times New Roman" w:eastAsia="Calibri" w:hAnsi="Times New Roman" w:cs="Times New Roman"/>
                <w:b/>
                <w:bCs/>
                <w:sz w:val="24"/>
                <w:szCs w:val="24"/>
              </w:rPr>
              <w:t> </w:t>
            </w:r>
          </w:p>
        </w:tc>
        <w:tc>
          <w:tcPr>
            <w:tcW w:w="1436" w:type="dxa"/>
            <w:tcBorders>
              <w:top w:val="single" w:sz="4" w:space="0" w:color="auto"/>
              <w:left w:val="nil"/>
              <w:bottom w:val="single" w:sz="4" w:space="0" w:color="auto"/>
              <w:right w:val="single" w:sz="4" w:space="0" w:color="auto"/>
            </w:tcBorders>
            <w:noWrap/>
            <w:vAlign w:val="bottom"/>
          </w:tcPr>
          <w:p w:rsidR="00CB1609" w:rsidRPr="00CB1609" w:rsidRDefault="00CB1609" w:rsidP="00CB1609">
            <w:pPr>
              <w:spacing w:after="0" w:line="240" w:lineRule="auto"/>
              <w:rPr>
                <w:rFonts w:ascii="Times New Roman" w:eastAsia="Calibri" w:hAnsi="Times New Roman" w:cs="Times New Roman"/>
                <w:b/>
                <w:bCs/>
                <w:sz w:val="24"/>
                <w:szCs w:val="24"/>
              </w:rPr>
            </w:pPr>
            <w:r w:rsidRPr="00CB1609">
              <w:rPr>
                <w:rFonts w:ascii="Times New Roman" w:eastAsia="Calibri" w:hAnsi="Times New Roman" w:cs="Times New Roman"/>
                <w:b/>
                <w:bCs/>
                <w:sz w:val="24"/>
                <w:szCs w:val="24"/>
              </w:rPr>
              <w:t>House Age</w:t>
            </w:r>
          </w:p>
        </w:tc>
        <w:tc>
          <w:tcPr>
            <w:tcW w:w="1570" w:type="dxa"/>
            <w:tcBorders>
              <w:top w:val="single" w:sz="4" w:space="0" w:color="auto"/>
              <w:left w:val="nil"/>
              <w:bottom w:val="single" w:sz="4" w:space="0" w:color="auto"/>
              <w:right w:val="single" w:sz="4" w:space="0" w:color="auto"/>
            </w:tcBorders>
            <w:noWrap/>
            <w:vAlign w:val="bottom"/>
          </w:tcPr>
          <w:p w:rsidR="00CB1609" w:rsidRPr="00CB1609" w:rsidRDefault="00CB1609" w:rsidP="00CB1609">
            <w:pPr>
              <w:spacing w:after="0" w:line="240" w:lineRule="auto"/>
              <w:rPr>
                <w:rFonts w:ascii="Times New Roman" w:eastAsia="Calibri" w:hAnsi="Times New Roman" w:cs="Times New Roman"/>
                <w:b/>
                <w:bCs/>
                <w:sz w:val="24"/>
                <w:szCs w:val="24"/>
              </w:rPr>
            </w:pPr>
            <w:r w:rsidRPr="00CB1609">
              <w:rPr>
                <w:rFonts w:ascii="Times New Roman" w:eastAsia="Calibri" w:hAnsi="Times New Roman" w:cs="Times New Roman"/>
                <w:b/>
                <w:bCs/>
                <w:sz w:val="24"/>
                <w:szCs w:val="24"/>
              </w:rPr>
              <w:t>Square Feet</w:t>
            </w:r>
          </w:p>
        </w:tc>
        <w:tc>
          <w:tcPr>
            <w:tcW w:w="1836" w:type="dxa"/>
            <w:tcBorders>
              <w:top w:val="single" w:sz="4" w:space="0" w:color="auto"/>
              <w:left w:val="nil"/>
              <w:bottom w:val="single" w:sz="4" w:space="0" w:color="auto"/>
              <w:right w:val="single" w:sz="4" w:space="0" w:color="auto"/>
            </w:tcBorders>
            <w:noWrap/>
            <w:vAlign w:val="bottom"/>
          </w:tcPr>
          <w:p w:rsidR="00CB1609" w:rsidRPr="00CB1609" w:rsidRDefault="00CB1609" w:rsidP="00CB1609">
            <w:pPr>
              <w:spacing w:after="0" w:line="240" w:lineRule="auto"/>
              <w:rPr>
                <w:rFonts w:ascii="Times New Roman" w:eastAsia="Calibri" w:hAnsi="Times New Roman" w:cs="Times New Roman"/>
                <w:b/>
                <w:bCs/>
                <w:sz w:val="24"/>
                <w:szCs w:val="24"/>
              </w:rPr>
            </w:pPr>
            <w:r w:rsidRPr="00CB1609">
              <w:rPr>
                <w:rFonts w:ascii="Times New Roman" w:eastAsia="Calibri" w:hAnsi="Times New Roman" w:cs="Times New Roman"/>
                <w:b/>
                <w:bCs/>
                <w:sz w:val="24"/>
                <w:szCs w:val="24"/>
              </w:rPr>
              <w:t>Market Value</w:t>
            </w:r>
          </w:p>
        </w:tc>
      </w:tr>
      <w:tr w:rsidR="00CB1609" w:rsidRPr="00CB1609" w:rsidTr="00CB1609">
        <w:trPr>
          <w:trHeight w:val="255"/>
        </w:trPr>
        <w:tc>
          <w:tcPr>
            <w:tcW w:w="2642" w:type="dxa"/>
            <w:tcBorders>
              <w:top w:val="nil"/>
              <w:left w:val="single" w:sz="4" w:space="0" w:color="auto"/>
              <w:bottom w:val="single" w:sz="4" w:space="0" w:color="auto"/>
              <w:right w:val="single" w:sz="4" w:space="0" w:color="auto"/>
            </w:tcBorders>
            <w:noWrap/>
            <w:vAlign w:val="bottom"/>
          </w:tcPr>
          <w:p w:rsidR="00CB1609" w:rsidRPr="00CB1609" w:rsidRDefault="00CB1609" w:rsidP="00CB1609">
            <w:pPr>
              <w:spacing w:after="0" w:line="240" w:lineRule="auto"/>
              <w:rPr>
                <w:rFonts w:ascii="Times New Roman" w:eastAsia="Calibri" w:hAnsi="Times New Roman" w:cs="Times New Roman"/>
                <w:sz w:val="24"/>
                <w:szCs w:val="24"/>
              </w:rPr>
            </w:pPr>
            <w:r w:rsidRPr="00CB1609">
              <w:rPr>
                <w:rFonts w:ascii="Times New Roman" w:eastAsia="Calibri" w:hAnsi="Times New Roman" w:cs="Times New Roman"/>
                <w:sz w:val="24"/>
                <w:szCs w:val="24"/>
              </w:rPr>
              <w:t>Mean</w:t>
            </w:r>
          </w:p>
        </w:tc>
        <w:tc>
          <w:tcPr>
            <w:tcW w:w="1436" w:type="dxa"/>
            <w:tcBorders>
              <w:top w:val="nil"/>
              <w:left w:val="nil"/>
              <w:bottom w:val="single" w:sz="4" w:space="0" w:color="auto"/>
              <w:right w:val="single" w:sz="4" w:space="0" w:color="auto"/>
            </w:tcBorders>
            <w:noWrap/>
            <w:vAlign w:val="bottom"/>
          </w:tcPr>
          <w:p w:rsidR="00CB1609" w:rsidRPr="00CB1609" w:rsidRDefault="00CB1609" w:rsidP="00CB1609">
            <w:pPr>
              <w:spacing w:after="0" w:line="240" w:lineRule="auto"/>
              <w:jc w:val="right"/>
              <w:rPr>
                <w:rFonts w:ascii="Times New Roman" w:eastAsia="Calibri" w:hAnsi="Times New Roman" w:cs="Times New Roman"/>
                <w:sz w:val="24"/>
                <w:szCs w:val="24"/>
              </w:rPr>
            </w:pPr>
            <w:r w:rsidRPr="00CB1609">
              <w:rPr>
                <w:rFonts w:ascii="Times New Roman" w:eastAsia="Calibri" w:hAnsi="Times New Roman" w:cs="Times New Roman"/>
                <w:sz w:val="24"/>
                <w:szCs w:val="24"/>
              </w:rPr>
              <w:t>29.83</w:t>
            </w:r>
          </w:p>
        </w:tc>
        <w:tc>
          <w:tcPr>
            <w:tcW w:w="1570" w:type="dxa"/>
            <w:tcBorders>
              <w:top w:val="nil"/>
              <w:left w:val="nil"/>
              <w:bottom w:val="single" w:sz="4" w:space="0" w:color="auto"/>
              <w:right w:val="single" w:sz="4" w:space="0" w:color="auto"/>
            </w:tcBorders>
            <w:noWrap/>
            <w:vAlign w:val="bottom"/>
          </w:tcPr>
          <w:p w:rsidR="00CB1609" w:rsidRPr="00CB1609" w:rsidRDefault="00CB1609" w:rsidP="00CB1609">
            <w:pPr>
              <w:spacing w:after="0" w:line="240" w:lineRule="auto"/>
              <w:jc w:val="right"/>
              <w:rPr>
                <w:rFonts w:ascii="Times New Roman" w:eastAsia="Calibri" w:hAnsi="Times New Roman" w:cs="Times New Roman"/>
                <w:sz w:val="24"/>
                <w:szCs w:val="24"/>
              </w:rPr>
            </w:pPr>
            <w:r w:rsidRPr="00CB1609">
              <w:rPr>
                <w:rFonts w:ascii="Times New Roman" w:eastAsia="Calibri" w:hAnsi="Times New Roman" w:cs="Times New Roman"/>
                <w:sz w:val="24"/>
                <w:szCs w:val="24"/>
              </w:rPr>
              <w:t>1695.26</w:t>
            </w:r>
          </w:p>
        </w:tc>
        <w:tc>
          <w:tcPr>
            <w:tcW w:w="1836" w:type="dxa"/>
            <w:tcBorders>
              <w:top w:val="nil"/>
              <w:left w:val="nil"/>
              <w:bottom w:val="single" w:sz="4" w:space="0" w:color="auto"/>
              <w:right w:val="single" w:sz="4" w:space="0" w:color="auto"/>
            </w:tcBorders>
            <w:noWrap/>
            <w:vAlign w:val="bottom"/>
          </w:tcPr>
          <w:p w:rsidR="00CB1609" w:rsidRPr="00CB1609" w:rsidRDefault="00CB1609" w:rsidP="00CB1609">
            <w:pPr>
              <w:spacing w:after="0" w:line="240" w:lineRule="auto"/>
              <w:rPr>
                <w:rFonts w:ascii="Times New Roman" w:eastAsia="Calibri" w:hAnsi="Times New Roman" w:cs="Times New Roman"/>
                <w:sz w:val="24"/>
                <w:szCs w:val="24"/>
              </w:rPr>
            </w:pPr>
            <w:r w:rsidRPr="00CB1609">
              <w:rPr>
                <w:rFonts w:ascii="Times New Roman" w:eastAsia="Calibri" w:hAnsi="Times New Roman" w:cs="Times New Roman"/>
                <w:sz w:val="24"/>
                <w:szCs w:val="24"/>
              </w:rPr>
              <w:t xml:space="preserve"> $92,069.05 </w:t>
            </w:r>
          </w:p>
        </w:tc>
      </w:tr>
      <w:tr w:rsidR="00CB1609" w:rsidRPr="00CB1609" w:rsidTr="00CB1609">
        <w:trPr>
          <w:trHeight w:val="255"/>
        </w:trPr>
        <w:tc>
          <w:tcPr>
            <w:tcW w:w="2642" w:type="dxa"/>
            <w:tcBorders>
              <w:top w:val="nil"/>
              <w:left w:val="single" w:sz="4" w:space="0" w:color="auto"/>
              <w:bottom w:val="single" w:sz="4" w:space="0" w:color="auto"/>
              <w:right w:val="single" w:sz="4" w:space="0" w:color="auto"/>
            </w:tcBorders>
            <w:noWrap/>
            <w:vAlign w:val="bottom"/>
          </w:tcPr>
          <w:p w:rsidR="00CB1609" w:rsidRPr="00CB1609" w:rsidRDefault="00CB1609" w:rsidP="00CB1609">
            <w:pPr>
              <w:spacing w:after="0" w:line="240" w:lineRule="auto"/>
              <w:rPr>
                <w:rFonts w:ascii="Times New Roman" w:eastAsia="Calibri" w:hAnsi="Times New Roman" w:cs="Times New Roman"/>
                <w:sz w:val="24"/>
                <w:szCs w:val="24"/>
              </w:rPr>
            </w:pPr>
            <w:r w:rsidRPr="00CB1609">
              <w:rPr>
                <w:rFonts w:ascii="Times New Roman" w:eastAsia="Calibri" w:hAnsi="Times New Roman" w:cs="Times New Roman"/>
                <w:sz w:val="24"/>
                <w:szCs w:val="24"/>
              </w:rPr>
              <w:t>Variance</w:t>
            </w:r>
          </w:p>
        </w:tc>
        <w:tc>
          <w:tcPr>
            <w:tcW w:w="1436" w:type="dxa"/>
            <w:tcBorders>
              <w:top w:val="nil"/>
              <w:left w:val="nil"/>
              <w:bottom w:val="single" w:sz="4" w:space="0" w:color="auto"/>
              <w:right w:val="single" w:sz="4" w:space="0" w:color="auto"/>
            </w:tcBorders>
            <w:noWrap/>
            <w:vAlign w:val="bottom"/>
          </w:tcPr>
          <w:p w:rsidR="00CB1609" w:rsidRPr="00CB1609" w:rsidRDefault="00CB1609" w:rsidP="00CB1609">
            <w:pPr>
              <w:spacing w:after="0" w:line="240" w:lineRule="auto"/>
              <w:jc w:val="right"/>
              <w:rPr>
                <w:rFonts w:ascii="Times New Roman" w:eastAsia="Calibri" w:hAnsi="Times New Roman" w:cs="Times New Roman"/>
                <w:sz w:val="24"/>
                <w:szCs w:val="24"/>
              </w:rPr>
            </w:pPr>
            <w:r w:rsidRPr="00CB1609">
              <w:rPr>
                <w:rFonts w:ascii="Times New Roman" w:eastAsia="Calibri" w:hAnsi="Times New Roman" w:cs="Times New Roman"/>
                <w:sz w:val="24"/>
                <w:szCs w:val="24"/>
              </w:rPr>
              <w:t>5.76</w:t>
            </w:r>
          </w:p>
        </w:tc>
        <w:tc>
          <w:tcPr>
            <w:tcW w:w="1570" w:type="dxa"/>
            <w:tcBorders>
              <w:top w:val="nil"/>
              <w:left w:val="nil"/>
              <w:bottom w:val="single" w:sz="4" w:space="0" w:color="auto"/>
              <w:right w:val="single" w:sz="4" w:space="0" w:color="auto"/>
            </w:tcBorders>
            <w:noWrap/>
            <w:vAlign w:val="bottom"/>
          </w:tcPr>
          <w:p w:rsidR="00CB1609" w:rsidRPr="00CB1609" w:rsidRDefault="00CB1609" w:rsidP="00CB1609">
            <w:pPr>
              <w:spacing w:after="0" w:line="240" w:lineRule="auto"/>
              <w:jc w:val="right"/>
              <w:rPr>
                <w:rFonts w:ascii="Times New Roman" w:eastAsia="Calibri" w:hAnsi="Times New Roman" w:cs="Times New Roman"/>
                <w:sz w:val="24"/>
                <w:szCs w:val="24"/>
              </w:rPr>
            </w:pPr>
            <w:r w:rsidRPr="00CB1609">
              <w:rPr>
                <w:rFonts w:ascii="Times New Roman" w:eastAsia="Calibri" w:hAnsi="Times New Roman" w:cs="Times New Roman"/>
                <w:sz w:val="24"/>
                <w:szCs w:val="24"/>
              </w:rPr>
              <w:t>47357.96</w:t>
            </w:r>
          </w:p>
        </w:tc>
        <w:tc>
          <w:tcPr>
            <w:tcW w:w="1836" w:type="dxa"/>
            <w:tcBorders>
              <w:top w:val="nil"/>
              <w:left w:val="nil"/>
              <w:bottom w:val="single" w:sz="4" w:space="0" w:color="auto"/>
              <w:right w:val="single" w:sz="4" w:space="0" w:color="auto"/>
            </w:tcBorders>
            <w:noWrap/>
            <w:vAlign w:val="bottom"/>
          </w:tcPr>
          <w:p w:rsidR="00CB1609" w:rsidRPr="00CB1609" w:rsidRDefault="00CB1609" w:rsidP="00CB1609">
            <w:pPr>
              <w:spacing w:after="0" w:line="240" w:lineRule="auto"/>
              <w:jc w:val="right"/>
              <w:rPr>
                <w:rFonts w:ascii="Times New Roman" w:eastAsia="Calibri" w:hAnsi="Times New Roman" w:cs="Times New Roman"/>
                <w:sz w:val="24"/>
                <w:szCs w:val="24"/>
              </w:rPr>
            </w:pPr>
            <w:r w:rsidRPr="00CB1609">
              <w:rPr>
                <w:rFonts w:ascii="Times New Roman" w:eastAsia="Calibri" w:hAnsi="Times New Roman" w:cs="Times New Roman"/>
                <w:sz w:val="24"/>
                <w:szCs w:val="24"/>
              </w:rPr>
              <w:t>$108715946.71</w:t>
            </w:r>
          </w:p>
        </w:tc>
      </w:tr>
      <w:tr w:rsidR="00CB1609" w:rsidRPr="00CB1609" w:rsidTr="00CB1609">
        <w:trPr>
          <w:trHeight w:val="255"/>
        </w:trPr>
        <w:tc>
          <w:tcPr>
            <w:tcW w:w="2642" w:type="dxa"/>
            <w:tcBorders>
              <w:top w:val="nil"/>
              <w:left w:val="single" w:sz="4" w:space="0" w:color="auto"/>
              <w:bottom w:val="single" w:sz="4" w:space="0" w:color="auto"/>
              <w:right w:val="single" w:sz="4" w:space="0" w:color="auto"/>
            </w:tcBorders>
            <w:noWrap/>
            <w:vAlign w:val="bottom"/>
          </w:tcPr>
          <w:p w:rsidR="00CB1609" w:rsidRPr="00CB1609" w:rsidRDefault="00CB1609" w:rsidP="00CB1609">
            <w:pPr>
              <w:spacing w:after="0" w:line="240" w:lineRule="auto"/>
              <w:rPr>
                <w:rFonts w:ascii="Times New Roman" w:eastAsia="Calibri" w:hAnsi="Times New Roman" w:cs="Times New Roman"/>
                <w:sz w:val="24"/>
                <w:szCs w:val="24"/>
              </w:rPr>
            </w:pPr>
            <w:r w:rsidRPr="00CB1609">
              <w:rPr>
                <w:rFonts w:ascii="Times New Roman" w:eastAsia="Calibri" w:hAnsi="Times New Roman" w:cs="Times New Roman"/>
                <w:sz w:val="24"/>
                <w:szCs w:val="24"/>
              </w:rPr>
              <w:t>Standard Deviation</w:t>
            </w:r>
          </w:p>
        </w:tc>
        <w:tc>
          <w:tcPr>
            <w:tcW w:w="1436" w:type="dxa"/>
            <w:tcBorders>
              <w:top w:val="nil"/>
              <w:left w:val="nil"/>
              <w:bottom w:val="single" w:sz="4" w:space="0" w:color="auto"/>
              <w:right w:val="single" w:sz="4" w:space="0" w:color="auto"/>
            </w:tcBorders>
            <w:noWrap/>
            <w:vAlign w:val="bottom"/>
          </w:tcPr>
          <w:p w:rsidR="00CB1609" w:rsidRPr="00CB1609" w:rsidRDefault="00CB1609" w:rsidP="00CB1609">
            <w:pPr>
              <w:spacing w:after="0" w:line="240" w:lineRule="auto"/>
              <w:jc w:val="right"/>
              <w:rPr>
                <w:rFonts w:ascii="Times New Roman" w:eastAsia="Calibri" w:hAnsi="Times New Roman" w:cs="Times New Roman"/>
                <w:sz w:val="24"/>
                <w:szCs w:val="24"/>
              </w:rPr>
            </w:pPr>
            <w:r w:rsidRPr="00CB1609">
              <w:rPr>
                <w:rFonts w:ascii="Times New Roman" w:eastAsia="Calibri" w:hAnsi="Times New Roman" w:cs="Times New Roman"/>
                <w:sz w:val="24"/>
                <w:szCs w:val="24"/>
              </w:rPr>
              <w:t>2.40</w:t>
            </w:r>
          </w:p>
        </w:tc>
        <w:tc>
          <w:tcPr>
            <w:tcW w:w="1570" w:type="dxa"/>
            <w:tcBorders>
              <w:top w:val="nil"/>
              <w:left w:val="nil"/>
              <w:bottom w:val="single" w:sz="4" w:space="0" w:color="auto"/>
              <w:right w:val="single" w:sz="4" w:space="0" w:color="auto"/>
            </w:tcBorders>
            <w:noWrap/>
            <w:vAlign w:val="bottom"/>
          </w:tcPr>
          <w:p w:rsidR="00CB1609" w:rsidRPr="00CB1609" w:rsidRDefault="00CB1609" w:rsidP="00CB1609">
            <w:pPr>
              <w:spacing w:after="0" w:line="240" w:lineRule="auto"/>
              <w:jc w:val="right"/>
              <w:rPr>
                <w:rFonts w:ascii="Times New Roman" w:eastAsia="Calibri" w:hAnsi="Times New Roman" w:cs="Times New Roman"/>
                <w:sz w:val="24"/>
                <w:szCs w:val="24"/>
              </w:rPr>
            </w:pPr>
            <w:r w:rsidRPr="00CB1609">
              <w:rPr>
                <w:rFonts w:ascii="Times New Roman" w:eastAsia="Calibri" w:hAnsi="Times New Roman" w:cs="Times New Roman"/>
                <w:sz w:val="24"/>
                <w:szCs w:val="24"/>
              </w:rPr>
              <w:t>217.62</w:t>
            </w:r>
          </w:p>
        </w:tc>
        <w:tc>
          <w:tcPr>
            <w:tcW w:w="1836" w:type="dxa"/>
            <w:tcBorders>
              <w:top w:val="nil"/>
              <w:left w:val="nil"/>
              <w:bottom w:val="single" w:sz="4" w:space="0" w:color="auto"/>
              <w:right w:val="single" w:sz="4" w:space="0" w:color="auto"/>
            </w:tcBorders>
            <w:noWrap/>
            <w:vAlign w:val="bottom"/>
          </w:tcPr>
          <w:p w:rsidR="00CB1609" w:rsidRPr="00CB1609" w:rsidRDefault="00CB1609" w:rsidP="00CB1609">
            <w:pPr>
              <w:spacing w:after="0" w:line="240" w:lineRule="auto"/>
              <w:rPr>
                <w:rFonts w:ascii="Times New Roman" w:eastAsia="Calibri" w:hAnsi="Times New Roman" w:cs="Times New Roman"/>
                <w:sz w:val="24"/>
                <w:szCs w:val="24"/>
              </w:rPr>
            </w:pPr>
            <w:r w:rsidRPr="00CB1609">
              <w:rPr>
                <w:rFonts w:ascii="Times New Roman" w:eastAsia="Calibri" w:hAnsi="Times New Roman" w:cs="Times New Roman"/>
                <w:sz w:val="24"/>
                <w:szCs w:val="24"/>
              </w:rPr>
              <w:t xml:space="preserve"> $10,426.69 </w:t>
            </w:r>
          </w:p>
        </w:tc>
      </w:tr>
    </w:tbl>
    <w:p w:rsidR="00CB1609" w:rsidRDefault="00CB1609" w:rsidP="00CB1609">
      <w:pPr>
        <w:pStyle w:val="ListParagraph"/>
      </w:pPr>
    </w:p>
    <w:p w:rsidR="00D118BE" w:rsidRDefault="00D118BE" w:rsidP="00D118BE">
      <w:pPr>
        <w:pStyle w:val="ListParagraph"/>
        <w:numPr>
          <w:ilvl w:val="0"/>
          <w:numId w:val="2"/>
        </w:numPr>
      </w:pPr>
      <w:r>
        <w:t>Compute the coefficient of variation for each variable. Which has the least and greatest relative dispersion?</w:t>
      </w:r>
    </w:p>
    <w:p w:rsidR="00CB1609" w:rsidRDefault="00CB1609" w:rsidP="00CB1609">
      <w:pPr>
        <w:pStyle w:val="ListParagraph"/>
      </w:pPr>
      <w:r>
        <w:t xml:space="preserve">Answer:  </w:t>
      </w:r>
    </w:p>
    <w:tbl>
      <w:tblPr>
        <w:tblW w:w="6838" w:type="dxa"/>
        <w:tblInd w:w="688" w:type="dxa"/>
        <w:tblLook w:val="00A0" w:firstRow="1" w:lastRow="0" w:firstColumn="1" w:lastColumn="0" w:noHBand="0" w:noVBand="0"/>
      </w:tblPr>
      <w:tblGrid>
        <w:gridCol w:w="2642"/>
        <w:gridCol w:w="1200"/>
        <w:gridCol w:w="1280"/>
        <w:gridCol w:w="1716"/>
      </w:tblGrid>
      <w:tr w:rsidR="00CB1609" w:rsidRPr="00CB1609" w:rsidTr="0031785D">
        <w:trPr>
          <w:trHeight w:val="255"/>
        </w:trPr>
        <w:tc>
          <w:tcPr>
            <w:tcW w:w="2642" w:type="dxa"/>
            <w:tcBorders>
              <w:top w:val="single" w:sz="4" w:space="0" w:color="auto"/>
              <w:left w:val="single" w:sz="4" w:space="0" w:color="auto"/>
              <w:bottom w:val="single" w:sz="4" w:space="0" w:color="auto"/>
              <w:right w:val="single" w:sz="4" w:space="0" w:color="auto"/>
            </w:tcBorders>
            <w:noWrap/>
            <w:vAlign w:val="bottom"/>
          </w:tcPr>
          <w:p w:rsidR="00CB1609" w:rsidRPr="00CB1609" w:rsidRDefault="00CB1609" w:rsidP="00CB1609">
            <w:pPr>
              <w:spacing w:after="0" w:line="240" w:lineRule="auto"/>
              <w:rPr>
                <w:rFonts w:ascii="Times New Roman" w:eastAsia="Calibri" w:hAnsi="Times New Roman" w:cs="Times New Roman"/>
                <w:b/>
                <w:bCs/>
                <w:sz w:val="24"/>
                <w:szCs w:val="24"/>
              </w:rPr>
            </w:pPr>
            <w:r w:rsidRPr="00CB1609">
              <w:rPr>
                <w:rFonts w:ascii="Times New Roman" w:eastAsia="Calibri" w:hAnsi="Times New Roman" w:cs="Times New Roman"/>
                <w:b/>
                <w:bCs/>
                <w:sz w:val="24"/>
                <w:szCs w:val="24"/>
              </w:rPr>
              <w:t> </w:t>
            </w:r>
          </w:p>
        </w:tc>
        <w:tc>
          <w:tcPr>
            <w:tcW w:w="1200" w:type="dxa"/>
            <w:tcBorders>
              <w:top w:val="single" w:sz="4" w:space="0" w:color="auto"/>
              <w:left w:val="nil"/>
              <w:bottom w:val="single" w:sz="4" w:space="0" w:color="auto"/>
              <w:right w:val="single" w:sz="4" w:space="0" w:color="auto"/>
            </w:tcBorders>
            <w:noWrap/>
            <w:vAlign w:val="bottom"/>
          </w:tcPr>
          <w:p w:rsidR="00CB1609" w:rsidRPr="00CB1609" w:rsidRDefault="00CB1609" w:rsidP="00CB1609">
            <w:pPr>
              <w:spacing w:after="0" w:line="240" w:lineRule="auto"/>
              <w:rPr>
                <w:rFonts w:ascii="Times New Roman" w:eastAsia="Calibri" w:hAnsi="Times New Roman" w:cs="Times New Roman"/>
                <w:b/>
                <w:bCs/>
                <w:sz w:val="24"/>
                <w:szCs w:val="24"/>
              </w:rPr>
            </w:pPr>
            <w:r w:rsidRPr="00CB1609">
              <w:rPr>
                <w:rFonts w:ascii="Times New Roman" w:eastAsia="Calibri" w:hAnsi="Times New Roman" w:cs="Times New Roman"/>
                <w:b/>
                <w:bCs/>
                <w:sz w:val="24"/>
                <w:szCs w:val="24"/>
              </w:rPr>
              <w:t>House Age</w:t>
            </w:r>
          </w:p>
        </w:tc>
        <w:tc>
          <w:tcPr>
            <w:tcW w:w="1280" w:type="dxa"/>
            <w:tcBorders>
              <w:top w:val="single" w:sz="4" w:space="0" w:color="auto"/>
              <w:left w:val="nil"/>
              <w:bottom w:val="single" w:sz="4" w:space="0" w:color="auto"/>
              <w:right w:val="single" w:sz="4" w:space="0" w:color="auto"/>
            </w:tcBorders>
            <w:noWrap/>
            <w:vAlign w:val="bottom"/>
          </w:tcPr>
          <w:p w:rsidR="00CB1609" w:rsidRPr="00CB1609" w:rsidRDefault="00CB1609" w:rsidP="00CB1609">
            <w:pPr>
              <w:spacing w:after="0" w:line="240" w:lineRule="auto"/>
              <w:rPr>
                <w:rFonts w:ascii="Times New Roman" w:eastAsia="Calibri" w:hAnsi="Times New Roman" w:cs="Times New Roman"/>
                <w:b/>
                <w:bCs/>
                <w:sz w:val="24"/>
                <w:szCs w:val="24"/>
              </w:rPr>
            </w:pPr>
            <w:r w:rsidRPr="00CB1609">
              <w:rPr>
                <w:rFonts w:ascii="Times New Roman" w:eastAsia="Calibri" w:hAnsi="Times New Roman" w:cs="Times New Roman"/>
                <w:b/>
                <w:bCs/>
                <w:sz w:val="24"/>
                <w:szCs w:val="24"/>
              </w:rPr>
              <w:t>Square Feet</w:t>
            </w:r>
          </w:p>
        </w:tc>
        <w:tc>
          <w:tcPr>
            <w:tcW w:w="1716" w:type="dxa"/>
            <w:tcBorders>
              <w:top w:val="single" w:sz="4" w:space="0" w:color="auto"/>
              <w:left w:val="nil"/>
              <w:bottom w:val="single" w:sz="4" w:space="0" w:color="auto"/>
              <w:right w:val="single" w:sz="4" w:space="0" w:color="auto"/>
            </w:tcBorders>
            <w:noWrap/>
            <w:vAlign w:val="bottom"/>
          </w:tcPr>
          <w:p w:rsidR="00CB1609" w:rsidRPr="00CB1609" w:rsidRDefault="00CB1609" w:rsidP="00CB1609">
            <w:pPr>
              <w:spacing w:after="0" w:line="240" w:lineRule="auto"/>
              <w:rPr>
                <w:rFonts w:ascii="Times New Roman" w:eastAsia="Calibri" w:hAnsi="Times New Roman" w:cs="Times New Roman"/>
                <w:b/>
                <w:bCs/>
                <w:sz w:val="24"/>
                <w:szCs w:val="24"/>
              </w:rPr>
            </w:pPr>
            <w:r w:rsidRPr="00CB1609">
              <w:rPr>
                <w:rFonts w:ascii="Times New Roman" w:eastAsia="Calibri" w:hAnsi="Times New Roman" w:cs="Times New Roman"/>
                <w:b/>
                <w:bCs/>
                <w:sz w:val="24"/>
                <w:szCs w:val="24"/>
              </w:rPr>
              <w:t>Market Value</w:t>
            </w:r>
          </w:p>
        </w:tc>
      </w:tr>
      <w:tr w:rsidR="00CB1609" w:rsidRPr="00CB1609" w:rsidTr="0031785D">
        <w:trPr>
          <w:trHeight w:val="255"/>
        </w:trPr>
        <w:tc>
          <w:tcPr>
            <w:tcW w:w="2642" w:type="dxa"/>
            <w:tcBorders>
              <w:top w:val="nil"/>
              <w:left w:val="single" w:sz="4" w:space="0" w:color="auto"/>
              <w:bottom w:val="single" w:sz="4" w:space="0" w:color="auto"/>
              <w:right w:val="single" w:sz="4" w:space="0" w:color="auto"/>
            </w:tcBorders>
            <w:noWrap/>
            <w:vAlign w:val="bottom"/>
          </w:tcPr>
          <w:p w:rsidR="00CB1609" w:rsidRPr="00CB1609" w:rsidRDefault="00CB1609" w:rsidP="00CB1609">
            <w:pPr>
              <w:spacing w:after="0" w:line="240" w:lineRule="auto"/>
              <w:rPr>
                <w:rFonts w:ascii="Times New Roman" w:eastAsia="Calibri" w:hAnsi="Times New Roman" w:cs="Times New Roman"/>
                <w:sz w:val="24"/>
                <w:szCs w:val="24"/>
              </w:rPr>
            </w:pPr>
            <w:r w:rsidRPr="00CB1609">
              <w:rPr>
                <w:rFonts w:ascii="Times New Roman" w:eastAsia="Calibri" w:hAnsi="Times New Roman" w:cs="Times New Roman"/>
                <w:sz w:val="24"/>
                <w:szCs w:val="24"/>
              </w:rPr>
              <w:t>Coefficient of Variation</w:t>
            </w:r>
          </w:p>
        </w:tc>
        <w:tc>
          <w:tcPr>
            <w:tcW w:w="1200" w:type="dxa"/>
            <w:tcBorders>
              <w:top w:val="nil"/>
              <w:left w:val="nil"/>
              <w:bottom w:val="single" w:sz="4" w:space="0" w:color="auto"/>
              <w:right w:val="single" w:sz="4" w:space="0" w:color="auto"/>
            </w:tcBorders>
            <w:noWrap/>
            <w:vAlign w:val="bottom"/>
          </w:tcPr>
          <w:p w:rsidR="00CB1609" w:rsidRPr="00CB1609" w:rsidRDefault="00CB1609" w:rsidP="00CB1609">
            <w:pPr>
              <w:spacing w:after="0" w:line="240" w:lineRule="auto"/>
              <w:jc w:val="right"/>
              <w:rPr>
                <w:rFonts w:ascii="Times New Roman" w:eastAsia="Calibri" w:hAnsi="Times New Roman" w:cs="Times New Roman"/>
                <w:sz w:val="24"/>
                <w:szCs w:val="24"/>
              </w:rPr>
            </w:pPr>
            <w:r w:rsidRPr="00CB1609">
              <w:rPr>
                <w:rFonts w:ascii="Times New Roman" w:eastAsia="Calibri" w:hAnsi="Times New Roman" w:cs="Times New Roman"/>
                <w:sz w:val="24"/>
                <w:szCs w:val="24"/>
              </w:rPr>
              <w:t>0.08</w:t>
            </w:r>
          </w:p>
        </w:tc>
        <w:tc>
          <w:tcPr>
            <w:tcW w:w="1280" w:type="dxa"/>
            <w:tcBorders>
              <w:top w:val="nil"/>
              <w:left w:val="nil"/>
              <w:bottom w:val="single" w:sz="4" w:space="0" w:color="auto"/>
              <w:right w:val="single" w:sz="4" w:space="0" w:color="auto"/>
            </w:tcBorders>
            <w:noWrap/>
            <w:vAlign w:val="bottom"/>
          </w:tcPr>
          <w:p w:rsidR="00CB1609" w:rsidRPr="00CB1609" w:rsidRDefault="00CB1609" w:rsidP="00CB1609">
            <w:pPr>
              <w:spacing w:after="0" w:line="240" w:lineRule="auto"/>
              <w:jc w:val="right"/>
              <w:rPr>
                <w:rFonts w:ascii="Times New Roman" w:eastAsia="Calibri" w:hAnsi="Times New Roman" w:cs="Times New Roman"/>
                <w:sz w:val="24"/>
                <w:szCs w:val="24"/>
              </w:rPr>
            </w:pPr>
            <w:r w:rsidRPr="00CB1609">
              <w:rPr>
                <w:rFonts w:ascii="Times New Roman" w:eastAsia="Calibri" w:hAnsi="Times New Roman" w:cs="Times New Roman"/>
                <w:sz w:val="24"/>
                <w:szCs w:val="24"/>
              </w:rPr>
              <w:t>0.13</w:t>
            </w:r>
          </w:p>
        </w:tc>
        <w:tc>
          <w:tcPr>
            <w:tcW w:w="1716" w:type="dxa"/>
            <w:tcBorders>
              <w:top w:val="nil"/>
              <w:left w:val="nil"/>
              <w:bottom w:val="single" w:sz="4" w:space="0" w:color="auto"/>
              <w:right w:val="single" w:sz="4" w:space="0" w:color="auto"/>
            </w:tcBorders>
            <w:noWrap/>
            <w:vAlign w:val="bottom"/>
          </w:tcPr>
          <w:p w:rsidR="00CB1609" w:rsidRPr="00CB1609" w:rsidRDefault="00CB1609" w:rsidP="00CB1609">
            <w:pPr>
              <w:spacing w:after="0" w:line="240" w:lineRule="auto"/>
              <w:jc w:val="right"/>
              <w:rPr>
                <w:rFonts w:ascii="Times New Roman" w:eastAsia="Calibri" w:hAnsi="Times New Roman" w:cs="Times New Roman"/>
                <w:sz w:val="24"/>
                <w:szCs w:val="24"/>
              </w:rPr>
            </w:pPr>
            <w:r w:rsidRPr="00CB1609">
              <w:rPr>
                <w:rFonts w:ascii="Times New Roman" w:eastAsia="Calibri" w:hAnsi="Times New Roman" w:cs="Times New Roman"/>
                <w:sz w:val="24"/>
                <w:szCs w:val="24"/>
              </w:rPr>
              <w:t>0.11</w:t>
            </w:r>
          </w:p>
        </w:tc>
      </w:tr>
    </w:tbl>
    <w:p w:rsidR="00CB1609" w:rsidRDefault="00CB1609" w:rsidP="00CB1609">
      <w:pPr>
        <w:pStyle w:val="ListParagraph"/>
      </w:pPr>
      <w:r>
        <w:t xml:space="preserve">We are aware that as </w:t>
      </w:r>
      <w:r>
        <w:t xml:space="preserve">Higher </w:t>
      </w:r>
      <w:r>
        <w:t xml:space="preserve">is </w:t>
      </w:r>
      <w:r>
        <w:t>the Coefficients of variation</w:t>
      </w:r>
      <w:r>
        <w:t>,</w:t>
      </w:r>
      <w:r>
        <w:t xml:space="preserve"> higher </w:t>
      </w:r>
      <w:r>
        <w:t>would be</w:t>
      </w:r>
      <w:r>
        <w:t xml:space="preserve"> </w:t>
      </w:r>
      <w:r w:rsidRPr="00CB1609">
        <w:t xml:space="preserve">greatest relative </w:t>
      </w:r>
      <w:r>
        <w:t>dispersion</w:t>
      </w:r>
      <w:r>
        <w:t xml:space="preserve"> and </w:t>
      </w:r>
      <w:r>
        <w:t xml:space="preserve">lower the </w:t>
      </w:r>
      <w:r w:rsidRPr="00CB1609">
        <w:t xml:space="preserve">Coefficients of variation, </w:t>
      </w:r>
      <w:r>
        <w:t>lower</w:t>
      </w:r>
      <w:r w:rsidRPr="00CB1609">
        <w:t xml:space="preserve"> would be </w:t>
      </w:r>
      <w:r>
        <w:t>least</w:t>
      </w:r>
      <w:r w:rsidRPr="00CB1609">
        <w:t xml:space="preserve"> relative dispersion</w:t>
      </w:r>
      <w:r>
        <w:t xml:space="preserve">. From the above we can conclude that Market value has the </w:t>
      </w:r>
      <w:r w:rsidRPr="00CB1609">
        <w:t>greatest relative dispersion</w:t>
      </w:r>
      <w:r>
        <w:t xml:space="preserve"> and House Age has the </w:t>
      </w:r>
      <w:r w:rsidRPr="00CB1609">
        <w:t>least relative dispersion</w:t>
      </w:r>
      <w:r>
        <w:t>.</w:t>
      </w:r>
    </w:p>
    <w:p w:rsidR="00D118BE" w:rsidRDefault="00D118BE" w:rsidP="00D118BE">
      <w:r>
        <w:t>9. The worksheet Data in the Excel file Airport Service Times lists a large sample of the times in seconds to process customers at a ticket counter. The second worksheet shows a frequency distribution and histogram of the data.</w:t>
      </w:r>
    </w:p>
    <w:p w:rsidR="00D118BE" w:rsidRDefault="00D118BE" w:rsidP="00D118BE">
      <w:pPr>
        <w:pStyle w:val="ListParagraph"/>
        <w:numPr>
          <w:ilvl w:val="0"/>
          <w:numId w:val="1"/>
        </w:numPr>
      </w:pPr>
      <w:r>
        <w:t>Summarize the data using the Descriptive Statistics tool. What can you say about the shape of the distribution of times?</w:t>
      </w:r>
    </w:p>
    <w:p w:rsidR="00613469" w:rsidRDefault="00535F9A" w:rsidP="00535F9A">
      <w:pPr>
        <w:pStyle w:val="ListParagraph"/>
      </w:pPr>
      <w:r>
        <w:t xml:space="preserve">Answer: </w:t>
      </w:r>
    </w:p>
    <w:tbl>
      <w:tblPr>
        <w:tblW w:w="3775" w:type="dxa"/>
        <w:tblInd w:w="918" w:type="dxa"/>
        <w:tblLook w:val="04A0" w:firstRow="1" w:lastRow="0" w:firstColumn="1" w:lastColumn="0" w:noHBand="0" w:noVBand="1"/>
      </w:tblPr>
      <w:tblGrid>
        <w:gridCol w:w="1768"/>
        <w:gridCol w:w="1051"/>
        <w:gridCol w:w="956"/>
      </w:tblGrid>
      <w:tr w:rsidR="00613469" w:rsidRPr="00613469" w:rsidTr="00613469">
        <w:trPr>
          <w:trHeight w:val="270"/>
        </w:trPr>
        <w:tc>
          <w:tcPr>
            <w:tcW w:w="2819" w:type="dxa"/>
            <w:gridSpan w:val="2"/>
            <w:tcBorders>
              <w:top w:val="single" w:sz="8" w:space="0" w:color="auto"/>
              <w:left w:val="nil"/>
              <w:bottom w:val="single" w:sz="4" w:space="0" w:color="auto"/>
              <w:right w:val="nil"/>
            </w:tcBorders>
            <w:shd w:val="clear" w:color="auto" w:fill="auto"/>
            <w:noWrap/>
            <w:vAlign w:val="bottom"/>
            <w:hideMark/>
          </w:tcPr>
          <w:p w:rsidR="00613469" w:rsidRPr="00613469" w:rsidRDefault="00613469" w:rsidP="00613469">
            <w:pPr>
              <w:spacing w:after="0" w:line="240" w:lineRule="auto"/>
              <w:jc w:val="center"/>
              <w:rPr>
                <w:rFonts w:ascii="Arial" w:eastAsia="Times New Roman" w:hAnsi="Arial" w:cs="Arial"/>
                <w:i/>
                <w:iCs/>
                <w:sz w:val="20"/>
                <w:szCs w:val="20"/>
              </w:rPr>
            </w:pPr>
            <w:r w:rsidRPr="00613469">
              <w:rPr>
                <w:rFonts w:ascii="Arial" w:eastAsia="Times New Roman" w:hAnsi="Arial" w:cs="Arial"/>
                <w:i/>
                <w:iCs/>
                <w:sz w:val="20"/>
                <w:szCs w:val="20"/>
              </w:rPr>
              <w:t>Service Times</w:t>
            </w:r>
          </w:p>
        </w:tc>
        <w:tc>
          <w:tcPr>
            <w:tcW w:w="956"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b/>
                <w:bCs/>
                <w:sz w:val="20"/>
                <w:szCs w:val="20"/>
              </w:rPr>
            </w:pPr>
          </w:p>
        </w:tc>
      </w:tr>
      <w:tr w:rsidR="00613469" w:rsidRPr="00613469" w:rsidTr="00613469">
        <w:trPr>
          <w:trHeight w:val="270"/>
        </w:trPr>
        <w:tc>
          <w:tcPr>
            <w:tcW w:w="1768"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p>
        </w:tc>
        <w:tc>
          <w:tcPr>
            <w:tcW w:w="1051"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p>
        </w:tc>
        <w:tc>
          <w:tcPr>
            <w:tcW w:w="956"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p>
        </w:tc>
      </w:tr>
      <w:tr w:rsidR="00613469" w:rsidRPr="00613469" w:rsidTr="00613469">
        <w:trPr>
          <w:trHeight w:val="255"/>
        </w:trPr>
        <w:tc>
          <w:tcPr>
            <w:tcW w:w="1768"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r w:rsidRPr="00613469">
              <w:rPr>
                <w:rFonts w:ascii="Arial" w:eastAsia="Times New Roman" w:hAnsi="Arial" w:cs="Arial"/>
                <w:sz w:val="20"/>
                <w:szCs w:val="20"/>
              </w:rPr>
              <w:t>Mean</w:t>
            </w:r>
          </w:p>
        </w:tc>
        <w:tc>
          <w:tcPr>
            <w:tcW w:w="1051"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jc w:val="right"/>
              <w:rPr>
                <w:rFonts w:ascii="Arial" w:eastAsia="Times New Roman" w:hAnsi="Arial" w:cs="Arial"/>
                <w:sz w:val="20"/>
                <w:szCs w:val="20"/>
              </w:rPr>
            </w:pPr>
            <w:r w:rsidRPr="00613469">
              <w:rPr>
                <w:rFonts w:ascii="Arial" w:eastAsia="Times New Roman" w:hAnsi="Arial" w:cs="Arial"/>
                <w:sz w:val="20"/>
                <w:szCs w:val="20"/>
              </w:rPr>
              <w:t>126.2783</w:t>
            </w:r>
          </w:p>
        </w:tc>
        <w:tc>
          <w:tcPr>
            <w:tcW w:w="956"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p>
        </w:tc>
      </w:tr>
      <w:tr w:rsidR="00613469" w:rsidRPr="00613469" w:rsidTr="00613469">
        <w:trPr>
          <w:trHeight w:val="255"/>
        </w:trPr>
        <w:tc>
          <w:tcPr>
            <w:tcW w:w="1768"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r w:rsidRPr="00613469">
              <w:rPr>
                <w:rFonts w:ascii="Arial" w:eastAsia="Times New Roman" w:hAnsi="Arial" w:cs="Arial"/>
                <w:sz w:val="20"/>
                <w:szCs w:val="20"/>
              </w:rPr>
              <w:t>Standard Error</w:t>
            </w:r>
          </w:p>
        </w:tc>
        <w:tc>
          <w:tcPr>
            <w:tcW w:w="1051"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jc w:val="right"/>
              <w:rPr>
                <w:rFonts w:ascii="Arial" w:eastAsia="Times New Roman" w:hAnsi="Arial" w:cs="Arial"/>
                <w:sz w:val="20"/>
                <w:szCs w:val="20"/>
              </w:rPr>
            </w:pPr>
            <w:r w:rsidRPr="00613469">
              <w:rPr>
                <w:rFonts w:ascii="Arial" w:eastAsia="Times New Roman" w:hAnsi="Arial" w:cs="Arial"/>
                <w:sz w:val="20"/>
                <w:szCs w:val="20"/>
              </w:rPr>
              <w:t>3.691221</w:t>
            </w:r>
          </w:p>
        </w:tc>
        <w:tc>
          <w:tcPr>
            <w:tcW w:w="956"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p>
        </w:tc>
      </w:tr>
      <w:tr w:rsidR="00613469" w:rsidRPr="00613469" w:rsidTr="00613469">
        <w:trPr>
          <w:trHeight w:val="255"/>
        </w:trPr>
        <w:tc>
          <w:tcPr>
            <w:tcW w:w="1768"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r w:rsidRPr="00613469">
              <w:rPr>
                <w:rFonts w:ascii="Arial" w:eastAsia="Times New Roman" w:hAnsi="Arial" w:cs="Arial"/>
                <w:sz w:val="20"/>
                <w:szCs w:val="20"/>
              </w:rPr>
              <w:t>Median</w:t>
            </w:r>
          </w:p>
        </w:tc>
        <w:tc>
          <w:tcPr>
            <w:tcW w:w="1051"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jc w:val="right"/>
              <w:rPr>
                <w:rFonts w:ascii="Arial" w:eastAsia="Times New Roman" w:hAnsi="Arial" w:cs="Arial"/>
                <w:sz w:val="20"/>
                <w:szCs w:val="20"/>
              </w:rPr>
            </w:pPr>
            <w:r w:rsidRPr="00613469">
              <w:rPr>
                <w:rFonts w:ascii="Arial" w:eastAsia="Times New Roman" w:hAnsi="Arial" w:cs="Arial"/>
                <w:sz w:val="20"/>
                <w:szCs w:val="20"/>
              </w:rPr>
              <w:t>88</w:t>
            </w:r>
          </w:p>
        </w:tc>
        <w:tc>
          <w:tcPr>
            <w:tcW w:w="956"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p>
        </w:tc>
      </w:tr>
      <w:tr w:rsidR="00613469" w:rsidRPr="00613469" w:rsidTr="00613469">
        <w:trPr>
          <w:trHeight w:val="255"/>
        </w:trPr>
        <w:tc>
          <w:tcPr>
            <w:tcW w:w="1768"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r w:rsidRPr="00613469">
              <w:rPr>
                <w:rFonts w:ascii="Arial" w:eastAsia="Times New Roman" w:hAnsi="Arial" w:cs="Arial"/>
                <w:sz w:val="20"/>
                <w:szCs w:val="20"/>
              </w:rPr>
              <w:t>Mode</w:t>
            </w:r>
          </w:p>
        </w:tc>
        <w:tc>
          <w:tcPr>
            <w:tcW w:w="1051"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jc w:val="right"/>
              <w:rPr>
                <w:rFonts w:ascii="Arial" w:eastAsia="Times New Roman" w:hAnsi="Arial" w:cs="Arial"/>
                <w:sz w:val="20"/>
                <w:szCs w:val="20"/>
              </w:rPr>
            </w:pPr>
            <w:r w:rsidRPr="00613469">
              <w:rPr>
                <w:rFonts w:ascii="Arial" w:eastAsia="Times New Roman" w:hAnsi="Arial" w:cs="Arial"/>
                <w:sz w:val="20"/>
                <w:szCs w:val="20"/>
              </w:rPr>
              <w:t>83</w:t>
            </w:r>
          </w:p>
        </w:tc>
        <w:tc>
          <w:tcPr>
            <w:tcW w:w="956"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p>
        </w:tc>
      </w:tr>
      <w:tr w:rsidR="00613469" w:rsidRPr="00613469" w:rsidTr="00613469">
        <w:trPr>
          <w:trHeight w:val="255"/>
        </w:trPr>
        <w:tc>
          <w:tcPr>
            <w:tcW w:w="1768"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r w:rsidRPr="00613469">
              <w:rPr>
                <w:rFonts w:ascii="Arial" w:eastAsia="Times New Roman" w:hAnsi="Arial" w:cs="Arial"/>
                <w:sz w:val="20"/>
                <w:szCs w:val="20"/>
              </w:rPr>
              <w:t>Standard Deviation</w:t>
            </w:r>
          </w:p>
        </w:tc>
        <w:tc>
          <w:tcPr>
            <w:tcW w:w="1051"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jc w:val="right"/>
              <w:rPr>
                <w:rFonts w:ascii="Arial" w:eastAsia="Times New Roman" w:hAnsi="Arial" w:cs="Arial"/>
                <w:sz w:val="20"/>
                <w:szCs w:val="20"/>
              </w:rPr>
            </w:pPr>
            <w:r w:rsidRPr="00613469">
              <w:rPr>
                <w:rFonts w:ascii="Arial" w:eastAsia="Times New Roman" w:hAnsi="Arial" w:cs="Arial"/>
                <w:sz w:val="20"/>
                <w:szCs w:val="20"/>
              </w:rPr>
              <w:t>105.1836</w:t>
            </w:r>
          </w:p>
        </w:tc>
        <w:tc>
          <w:tcPr>
            <w:tcW w:w="956"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p>
        </w:tc>
      </w:tr>
      <w:tr w:rsidR="00613469" w:rsidRPr="00613469" w:rsidTr="00613469">
        <w:trPr>
          <w:trHeight w:val="255"/>
        </w:trPr>
        <w:tc>
          <w:tcPr>
            <w:tcW w:w="1768"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r w:rsidRPr="00613469">
              <w:rPr>
                <w:rFonts w:ascii="Arial" w:eastAsia="Times New Roman" w:hAnsi="Arial" w:cs="Arial"/>
                <w:sz w:val="20"/>
                <w:szCs w:val="20"/>
              </w:rPr>
              <w:t>Sample Variance</w:t>
            </w:r>
          </w:p>
        </w:tc>
        <w:tc>
          <w:tcPr>
            <w:tcW w:w="1051"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jc w:val="right"/>
              <w:rPr>
                <w:rFonts w:ascii="Arial" w:eastAsia="Times New Roman" w:hAnsi="Arial" w:cs="Arial"/>
                <w:sz w:val="20"/>
                <w:szCs w:val="20"/>
              </w:rPr>
            </w:pPr>
            <w:r w:rsidRPr="00613469">
              <w:rPr>
                <w:rFonts w:ascii="Arial" w:eastAsia="Times New Roman" w:hAnsi="Arial" w:cs="Arial"/>
                <w:sz w:val="20"/>
                <w:szCs w:val="20"/>
              </w:rPr>
              <w:t>11063.59</w:t>
            </w:r>
          </w:p>
        </w:tc>
        <w:tc>
          <w:tcPr>
            <w:tcW w:w="956"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p>
        </w:tc>
      </w:tr>
      <w:tr w:rsidR="00613469" w:rsidRPr="00613469" w:rsidTr="00613469">
        <w:trPr>
          <w:trHeight w:val="255"/>
        </w:trPr>
        <w:tc>
          <w:tcPr>
            <w:tcW w:w="1768"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r w:rsidRPr="00613469">
              <w:rPr>
                <w:rFonts w:ascii="Arial" w:eastAsia="Times New Roman" w:hAnsi="Arial" w:cs="Arial"/>
                <w:sz w:val="20"/>
                <w:szCs w:val="20"/>
              </w:rPr>
              <w:lastRenderedPageBreak/>
              <w:t>Kurtosis</w:t>
            </w:r>
          </w:p>
        </w:tc>
        <w:tc>
          <w:tcPr>
            <w:tcW w:w="1051"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jc w:val="right"/>
              <w:rPr>
                <w:rFonts w:ascii="Arial" w:eastAsia="Times New Roman" w:hAnsi="Arial" w:cs="Arial"/>
                <w:sz w:val="20"/>
                <w:szCs w:val="20"/>
              </w:rPr>
            </w:pPr>
            <w:r w:rsidRPr="00613469">
              <w:rPr>
                <w:rFonts w:ascii="Arial" w:eastAsia="Times New Roman" w:hAnsi="Arial" w:cs="Arial"/>
                <w:sz w:val="20"/>
                <w:szCs w:val="20"/>
              </w:rPr>
              <w:t>8.707526</w:t>
            </w:r>
          </w:p>
        </w:tc>
        <w:tc>
          <w:tcPr>
            <w:tcW w:w="956"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p>
        </w:tc>
      </w:tr>
      <w:tr w:rsidR="00613469" w:rsidRPr="00613469" w:rsidTr="00613469">
        <w:trPr>
          <w:trHeight w:val="255"/>
        </w:trPr>
        <w:tc>
          <w:tcPr>
            <w:tcW w:w="1768"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r w:rsidRPr="00613469">
              <w:rPr>
                <w:rFonts w:ascii="Arial" w:eastAsia="Times New Roman" w:hAnsi="Arial" w:cs="Arial"/>
                <w:sz w:val="20"/>
                <w:szCs w:val="20"/>
              </w:rPr>
              <w:t>Skewness</w:t>
            </w:r>
          </w:p>
        </w:tc>
        <w:tc>
          <w:tcPr>
            <w:tcW w:w="1051"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jc w:val="right"/>
              <w:rPr>
                <w:rFonts w:ascii="Arial" w:eastAsia="Times New Roman" w:hAnsi="Arial" w:cs="Arial"/>
                <w:sz w:val="20"/>
                <w:szCs w:val="20"/>
              </w:rPr>
            </w:pPr>
            <w:r w:rsidRPr="00613469">
              <w:rPr>
                <w:rFonts w:ascii="Arial" w:eastAsia="Times New Roman" w:hAnsi="Arial" w:cs="Arial"/>
                <w:sz w:val="20"/>
                <w:szCs w:val="20"/>
              </w:rPr>
              <w:t>2.413577</w:t>
            </w:r>
          </w:p>
        </w:tc>
        <w:tc>
          <w:tcPr>
            <w:tcW w:w="956"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p>
        </w:tc>
      </w:tr>
      <w:tr w:rsidR="00613469" w:rsidRPr="00613469" w:rsidTr="00613469">
        <w:trPr>
          <w:trHeight w:val="255"/>
        </w:trPr>
        <w:tc>
          <w:tcPr>
            <w:tcW w:w="1768"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r w:rsidRPr="00613469">
              <w:rPr>
                <w:rFonts w:ascii="Arial" w:eastAsia="Times New Roman" w:hAnsi="Arial" w:cs="Arial"/>
                <w:sz w:val="20"/>
                <w:szCs w:val="20"/>
              </w:rPr>
              <w:t>Range</w:t>
            </w:r>
          </w:p>
        </w:tc>
        <w:tc>
          <w:tcPr>
            <w:tcW w:w="1051"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jc w:val="right"/>
              <w:rPr>
                <w:rFonts w:ascii="Arial" w:eastAsia="Times New Roman" w:hAnsi="Arial" w:cs="Arial"/>
                <w:sz w:val="20"/>
                <w:szCs w:val="20"/>
              </w:rPr>
            </w:pPr>
            <w:r w:rsidRPr="00613469">
              <w:rPr>
                <w:rFonts w:ascii="Arial" w:eastAsia="Times New Roman" w:hAnsi="Arial" w:cs="Arial"/>
                <w:sz w:val="20"/>
                <w:szCs w:val="20"/>
              </w:rPr>
              <w:t>867</w:t>
            </w:r>
          </w:p>
        </w:tc>
        <w:tc>
          <w:tcPr>
            <w:tcW w:w="956"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p>
        </w:tc>
      </w:tr>
      <w:tr w:rsidR="00613469" w:rsidRPr="00613469" w:rsidTr="00613469">
        <w:trPr>
          <w:trHeight w:val="255"/>
        </w:trPr>
        <w:tc>
          <w:tcPr>
            <w:tcW w:w="1768"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r w:rsidRPr="00613469">
              <w:rPr>
                <w:rFonts w:ascii="Arial" w:eastAsia="Times New Roman" w:hAnsi="Arial" w:cs="Arial"/>
                <w:sz w:val="20"/>
                <w:szCs w:val="20"/>
              </w:rPr>
              <w:t>Minimum</w:t>
            </w:r>
          </w:p>
        </w:tc>
        <w:tc>
          <w:tcPr>
            <w:tcW w:w="1051"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jc w:val="right"/>
              <w:rPr>
                <w:rFonts w:ascii="Arial" w:eastAsia="Times New Roman" w:hAnsi="Arial" w:cs="Arial"/>
                <w:sz w:val="20"/>
                <w:szCs w:val="20"/>
              </w:rPr>
            </w:pPr>
            <w:r w:rsidRPr="00613469">
              <w:rPr>
                <w:rFonts w:ascii="Arial" w:eastAsia="Times New Roman" w:hAnsi="Arial" w:cs="Arial"/>
                <w:sz w:val="20"/>
                <w:szCs w:val="20"/>
              </w:rPr>
              <w:t>9</w:t>
            </w:r>
          </w:p>
        </w:tc>
        <w:tc>
          <w:tcPr>
            <w:tcW w:w="956"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p>
        </w:tc>
      </w:tr>
      <w:tr w:rsidR="00613469" w:rsidRPr="00613469" w:rsidTr="00613469">
        <w:trPr>
          <w:trHeight w:val="255"/>
        </w:trPr>
        <w:tc>
          <w:tcPr>
            <w:tcW w:w="1768"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r w:rsidRPr="00613469">
              <w:rPr>
                <w:rFonts w:ascii="Arial" w:eastAsia="Times New Roman" w:hAnsi="Arial" w:cs="Arial"/>
                <w:sz w:val="20"/>
                <w:szCs w:val="20"/>
              </w:rPr>
              <w:t>Maximum</w:t>
            </w:r>
          </w:p>
        </w:tc>
        <w:tc>
          <w:tcPr>
            <w:tcW w:w="1051"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jc w:val="right"/>
              <w:rPr>
                <w:rFonts w:ascii="Arial" w:eastAsia="Times New Roman" w:hAnsi="Arial" w:cs="Arial"/>
                <w:sz w:val="20"/>
                <w:szCs w:val="20"/>
              </w:rPr>
            </w:pPr>
            <w:r w:rsidRPr="00613469">
              <w:rPr>
                <w:rFonts w:ascii="Arial" w:eastAsia="Times New Roman" w:hAnsi="Arial" w:cs="Arial"/>
                <w:sz w:val="20"/>
                <w:szCs w:val="20"/>
              </w:rPr>
              <w:t>876</w:t>
            </w:r>
          </w:p>
        </w:tc>
        <w:tc>
          <w:tcPr>
            <w:tcW w:w="956"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p>
        </w:tc>
      </w:tr>
      <w:tr w:rsidR="00613469" w:rsidRPr="00613469" w:rsidTr="00613469">
        <w:trPr>
          <w:trHeight w:val="255"/>
        </w:trPr>
        <w:tc>
          <w:tcPr>
            <w:tcW w:w="1768"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r w:rsidRPr="00613469">
              <w:rPr>
                <w:rFonts w:ascii="Arial" w:eastAsia="Times New Roman" w:hAnsi="Arial" w:cs="Arial"/>
                <w:sz w:val="20"/>
                <w:szCs w:val="20"/>
              </w:rPr>
              <w:t>Sum</w:t>
            </w:r>
          </w:p>
        </w:tc>
        <w:tc>
          <w:tcPr>
            <w:tcW w:w="1051"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jc w:val="right"/>
              <w:rPr>
                <w:rFonts w:ascii="Arial" w:eastAsia="Times New Roman" w:hAnsi="Arial" w:cs="Arial"/>
                <w:sz w:val="20"/>
                <w:szCs w:val="20"/>
              </w:rPr>
            </w:pPr>
            <w:r w:rsidRPr="00613469">
              <w:rPr>
                <w:rFonts w:ascii="Arial" w:eastAsia="Times New Roman" w:hAnsi="Arial" w:cs="Arial"/>
                <w:sz w:val="20"/>
                <w:szCs w:val="20"/>
              </w:rPr>
              <w:t>102538</w:t>
            </w:r>
          </w:p>
        </w:tc>
        <w:tc>
          <w:tcPr>
            <w:tcW w:w="956"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p>
        </w:tc>
      </w:tr>
      <w:tr w:rsidR="00613469" w:rsidRPr="00613469" w:rsidTr="00613469">
        <w:trPr>
          <w:trHeight w:val="270"/>
        </w:trPr>
        <w:tc>
          <w:tcPr>
            <w:tcW w:w="1768" w:type="dxa"/>
            <w:tcBorders>
              <w:top w:val="nil"/>
              <w:left w:val="nil"/>
              <w:bottom w:val="single" w:sz="8" w:space="0" w:color="auto"/>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r w:rsidRPr="00613469">
              <w:rPr>
                <w:rFonts w:ascii="Arial" w:eastAsia="Times New Roman" w:hAnsi="Arial" w:cs="Arial"/>
                <w:sz w:val="20"/>
                <w:szCs w:val="20"/>
              </w:rPr>
              <w:t>Count</w:t>
            </w:r>
          </w:p>
        </w:tc>
        <w:tc>
          <w:tcPr>
            <w:tcW w:w="1051" w:type="dxa"/>
            <w:tcBorders>
              <w:top w:val="nil"/>
              <w:left w:val="nil"/>
              <w:bottom w:val="single" w:sz="8" w:space="0" w:color="auto"/>
              <w:right w:val="nil"/>
            </w:tcBorders>
            <w:shd w:val="clear" w:color="auto" w:fill="auto"/>
            <w:noWrap/>
            <w:vAlign w:val="bottom"/>
            <w:hideMark/>
          </w:tcPr>
          <w:p w:rsidR="00613469" w:rsidRPr="00613469" w:rsidRDefault="00613469" w:rsidP="00613469">
            <w:pPr>
              <w:spacing w:after="0" w:line="240" w:lineRule="auto"/>
              <w:jc w:val="right"/>
              <w:rPr>
                <w:rFonts w:ascii="Arial" w:eastAsia="Times New Roman" w:hAnsi="Arial" w:cs="Arial"/>
                <w:sz w:val="20"/>
                <w:szCs w:val="20"/>
              </w:rPr>
            </w:pPr>
            <w:r w:rsidRPr="00613469">
              <w:rPr>
                <w:rFonts w:ascii="Arial" w:eastAsia="Times New Roman" w:hAnsi="Arial" w:cs="Arial"/>
                <w:sz w:val="20"/>
                <w:szCs w:val="20"/>
              </w:rPr>
              <w:t>812</w:t>
            </w:r>
          </w:p>
        </w:tc>
        <w:tc>
          <w:tcPr>
            <w:tcW w:w="956"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p>
        </w:tc>
      </w:tr>
      <w:tr w:rsidR="00613469" w:rsidRPr="00613469" w:rsidTr="00613469">
        <w:trPr>
          <w:trHeight w:val="255"/>
        </w:trPr>
        <w:tc>
          <w:tcPr>
            <w:tcW w:w="1768"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p>
        </w:tc>
        <w:tc>
          <w:tcPr>
            <w:tcW w:w="1051"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p>
        </w:tc>
        <w:tc>
          <w:tcPr>
            <w:tcW w:w="956" w:type="dxa"/>
            <w:tcBorders>
              <w:top w:val="nil"/>
              <w:left w:val="nil"/>
              <w:bottom w:val="nil"/>
              <w:right w:val="nil"/>
            </w:tcBorders>
            <w:shd w:val="clear" w:color="auto" w:fill="auto"/>
            <w:noWrap/>
            <w:vAlign w:val="bottom"/>
            <w:hideMark/>
          </w:tcPr>
          <w:p w:rsidR="00613469" w:rsidRPr="00613469" w:rsidRDefault="00613469" w:rsidP="00613469">
            <w:pPr>
              <w:spacing w:after="0" w:line="240" w:lineRule="auto"/>
              <w:rPr>
                <w:rFonts w:ascii="Arial" w:eastAsia="Times New Roman" w:hAnsi="Arial" w:cs="Arial"/>
                <w:sz w:val="20"/>
                <w:szCs w:val="20"/>
              </w:rPr>
            </w:pPr>
          </w:p>
        </w:tc>
      </w:tr>
    </w:tbl>
    <w:p w:rsidR="00535F9A" w:rsidRDefault="00613469" w:rsidP="00535F9A">
      <w:pPr>
        <w:pStyle w:val="ListParagraph"/>
      </w:pPr>
      <w:r>
        <w:t xml:space="preserve">We can say that as skewness &gt;1, the shape is highly positively skewed. As kurtosis&gt;3 so we can say that the distribution is more peaked than dispersed. </w:t>
      </w:r>
    </w:p>
    <w:p w:rsidR="00D118BE" w:rsidRDefault="00D118BE" w:rsidP="00D118BE">
      <w:pPr>
        <w:pStyle w:val="ListParagraph"/>
        <w:numPr>
          <w:ilvl w:val="0"/>
          <w:numId w:val="1"/>
        </w:numPr>
      </w:pPr>
      <w:r>
        <w:t>Find the 90th percentile.</w:t>
      </w:r>
    </w:p>
    <w:p w:rsidR="00613469" w:rsidRDefault="00613469" w:rsidP="00613469">
      <w:pPr>
        <w:pStyle w:val="ListParagraph"/>
      </w:pPr>
      <w:r>
        <w:t xml:space="preserve">Answer: We put the following in cell A817: </w:t>
      </w:r>
      <w:r w:rsidRPr="00613469">
        <w:t>=PERCENTILE($A$4:$A$815,0.9)</w:t>
      </w:r>
      <w:r>
        <w:t xml:space="preserve"> and we get=</w:t>
      </w:r>
      <w:r w:rsidRPr="00613469">
        <w:t xml:space="preserve"> 260.9</w:t>
      </w:r>
    </w:p>
    <w:p w:rsidR="00613469" w:rsidRDefault="00613469" w:rsidP="00613469">
      <w:pPr>
        <w:pStyle w:val="ListParagraph"/>
      </w:pPr>
    </w:p>
    <w:p w:rsidR="00D118BE" w:rsidRDefault="00D118BE" w:rsidP="00D118BE">
      <w:pPr>
        <w:pStyle w:val="ListParagraph"/>
        <w:numPr>
          <w:ilvl w:val="0"/>
          <w:numId w:val="1"/>
        </w:numPr>
      </w:pPr>
      <w:r>
        <w:t>How might the airline use these results to manage its ticketing counter operations?</w:t>
      </w:r>
    </w:p>
    <w:p w:rsidR="00613469" w:rsidRDefault="00613469" w:rsidP="00613469">
      <w:pPr>
        <w:pStyle w:val="ListParagraph"/>
      </w:pPr>
      <w:r>
        <w:t>Answer: The airline can use these results to tell their customers that the service may take services times of up to 261 s to deliver. However, most of the times, the services will be better as it is also positively skewed.</w:t>
      </w:r>
    </w:p>
    <w:p w:rsidR="00D118BE" w:rsidRDefault="00D118BE" w:rsidP="00D118BE">
      <w:r>
        <w:t>11. A marketing study of 800 adults in the 18–34 age group reported the following information:</w:t>
      </w:r>
    </w:p>
    <w:p w:rsidR="00D118BE" w:rsidRDefault="00D118BE" w:rsidP="00D118BE">
      <w:pPr>
        <w:pStyle w:val="ListParagraph"/>
        <w:numPr>
          <w:ilvl w:val="0"/>
          <w:numId w:val="3"/>
        </w:numPr>
      </w:pPr>
      <w:r>
        <w:t>spent less than $100 but more than $0 on children’s clothing per year: 50 responses</w:t>
      </w:r>
    </w:p>
    <w:p w:rsidR="00D118BE" w:rsidRDefault="00D118BE" w:rsidP="00D118BE">
      <w:pPr>
        <w:pStyle w:val="ListParagraph"/>
        <w:numPr>
          <w:ilvl w:val="0"/>
          <w:numId w:val="3"/>
        </w:numPr>
      </w:pPr>
      <w:r>
        <w:t>spent $100–$499.99 on children’s clothing per year: 275 responses</w:t>
      </w:r>
    </w:p>
    <w:p w:rsidR="00D118BE" w:rsidRDefault="00D118BE" w:rsidP="00D118BE">
      <w:pPr>
        <w:pStyle w:val="ListParagraph"/>
        <w:numPr>
          <w:ilvl w:val="0"/>
          <w:numId w:val="3"/>
        </w:numPr>
      </w:pPr>
      <w:r>
        <w:t>spent $500–$999.99 on children’s clothing per year: 175 responses</w:t>
      </w:r>
    </w:p>
    <w:p w:rsidR="00D118BE" w:rsidRDefault="00D118BE" w:rsidP="00D118BE">
      <w:pPr>
        <w:pStyle w:val="ListParagraph"/>
        <w:numPr>
          <w:ilvl w:val="0"/>
          <w:numId w:val="3"/>
        </w:numPr>
      </w:pPr>
      <w:r>
        <w:t>spent nothing: the remainder</w:t>
      </w:r>
    </w:p>
    <w:p w:rsidR="00D118BE" w:rsidRDefault="00D118BE" w:rsidP="00D118BE">
      <w:r>
        <w:t>Develop a spreadsheet to estimate the sample mean and sample standard deviation of spending on children’s clothing for this age group using formulas (4.14) and (4.16).</w:t>
      </w:r>
    </w:p>
    <w:p w:rsidR="00A44247" w:rsidRDefault="00A44247" w:rsidP="00D118BE">
      <w:r>
        <w:t>Answer:</w:t>
      </w:r>
    </w:p>
    <w:tbl>
      <w:tblPr>
        <w:tblW w:w="8120" w:type="dxa"/>
        <w:tblInd w:w="93" w:type="dxa"/>
        <w:tblLook w:val="04A0" w:firstRow="1" w:lastRow="0" w:firstColumn="1" w:lastColumn="0" w:noHBand="0" w:noVBand="1"/>
      </w:tblPr>
      <w:tblGrid>
        <w:gridCol w:w="1320"/>
        <w:gridCol w:w="669"/>
        <w:gridCol w:w="1380"/>
        <w:gridCol w:w="1053"/>
        <w:gridCol w:w="1053"/>
        <w:gridCol w:w="1660"/>
        <w:gridCol w:w="1387"/>
      </w:tblGrid>
      <w:tr w:rsidR="00A44247" w:rsidRPr="00A44247" w:rsidTr="00A44247">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Money spent</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Mid</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Response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f_i*x_i</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x_i-mean</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(x-mean)^2</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col C*F</w:t>
            </w:r>
          </w:p>
        </w:tc>
      </w:tr>
      <w:tr w:rsidR="00A44247" w:rsidRPr="00A44247" w:rsidTr="00A44247">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0</w:t>
            </w:r>
          </w:p>
        </w:tc>
        <w:tc>
          <w:tcPr>
            <w:tcW w:w="58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0</w:t>
            </w:r>
          </w:p>
        </w:tc>
        <w:tc>
          <w:tcPr>
            <w:tcW w:w="138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300</w:t>
            </w:r>
          </w:p>
        </w:tc>
        <w:tc>
          <w:tcPr>
            <w:tcW w:w="9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-270.313</w:t>
            </w:r>
          </w:p>
        </w:tc>
        <w:tc>
          <w:tcPr>
            <w:tcW w:w="16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73068.85</w:t>
            </w:r>
          </w:p>
        </w:tc>
        <w:tc>
          <w:tcPr>
            <w:tcW w:w="12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21920654.3</w:t>
            </w:r>
          </w:p>
        </w:tc>
      </w:tr>
      <w:tr w:rsidR="00A44247" w:rsidRPr="00A44247" w:rsidTr="00A44247">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&lt;100</w:t>
            </w:r>
          </w:p>
        </w:tc>
        <w:tc>
          <w:tcPr>
            <w:tcW w:w="58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50</w:t>
            </w:r>
          </w:p>
        </w:tc>
        <w:tc>
          <w:tcPr>
            <w:tcW w:w="138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50</w:t>
            </w:r>
          </w:p>
        </w:tc>
        <w:tc>
          <w:tcPr>
            <w:tcW w:w="9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2500</w:t>
            </w:r>
          </w:p>
        </w:tc>
        <w:tc>
          <w:tcPr>
            <w:tcW w:w="9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-220.313</w:t>
            </w:r>
          </w:p>
        </w:tc>
        <w:tc>
          <w:tcPr>
            <w:tcW w:w="16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48537.60</w:t>
            </w:r>
          </w:p>
        </w:tc>
        <w:tc>
          <w:tcPr>
            <w:tcW w:w="12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2426879.883</w:t>
            </w:r>
          </w:p>
        </w:tc>
      </w:tr>
      <w:tr w:rsidR="00A44247" w:rsidRPr="00A44247" w:rsidTr="00A44247">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&lt;=499.99</w:t>
            </w:r>
          </w:p>
        </w:tc>
        <w:tc>
          <w:tcPr>
            <w:tcW w:w="58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300</w:t>
            </w:r>
          </w:p>
        </w:tc>
        <w:tc>
          <w:tcPr>
            <w:tcW w:w="138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275</w:t>
            </w:r>
          </w:p>
        </w:tc>
        <w:tc>
          <w:tcPr>
            <w:tcW w:w="9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82500</w:t>
            </w:r>
          </w:p>
        </w:tc>
        <w:tc>
          <w:tcPr>
            <w:tcW w:w="9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29.6875</w:t>
            </w:r>
          </w:p>
        </w:tc>
        <w:tc>
          <w:tcPr>
            <w:tcW w:w="16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881.35</w:t>
            </w:r>
          </w:p>
        </w:tc>
        <w:tc>
          <w:tcPr>
            <w:tcW w:w="12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242370.6055</w:t>
            </w:r>
          </w:p>
        </w:tc>
      </w:tr>
      <w:tr w:rsidR="00A44247" w:rsidRPr="00A44247" w:rsidTr="00A44247">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&lt;=999.99</w:t>
            </w:r>
          </w:p>
        </w:tc>
        <w:tc>
          <w:tcPr>
            <w:tcW w:w="58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750</w:t>
            </w:r>
          </w:p>
        </w:tc>
        <w:tc>
          <w:tcPr>
            <w:tcW w:w="138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175</w:t>
            </w:r>
          </w:p>
        </w:tc>
        <w:tc>
          <w:tcPr>
            <w:tcW w:w="9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131250</w:t>
            </w:r>
          </w:p>
        </w:tc>
        <w:tc>
          <w:tcPr>
            <w:tcW w:w="9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479.6875</w:t>
            </w:r>
          </w:p>
        </w:tc>
        <w:tc>
          <w:tcPr>
            <w:tcW w:w="16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230100.10</w:t>
            </w:r>
          </w:p>
        </w:tc>
        <w:tc>
          <w:tcPr>
            <w:tcW w:w="12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40267517.09</w:t>
            </w:r>
          </w:p>
        </w:tc>
      </w:tr>
      <w:tr w:rsidR="00A44247" w:rsidRPr="00A44247" w:rsidTr="00A44247">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 </w:t>
            </w:r>
          </w:p>
        </w:tc>
        <w:tc>
          <w:tcPr>
            <w:tcW w:w="58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Total</w:t>
            </w:r>
          </w:p>
        </w:tc>
        <w:tc>
          <w:tcPr>
            <w:tcW w:w="138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800</w:t>
            </w:r>
          </w:p>
        </w:tc>
        <w:tc>
          <w:tcPr>
            <w:tcW w:w="9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216250</w:t>
            </w:r>
          </w:p>
        </w:tc>
        <w:tc>
          <w:tcPr>
            <w:tcW w:w="9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 </w:t>
            </w:r>
          </w:p>
        </w:tc>
        <w:tc>
          <w:tcPr>
            <w:tcW w:w="16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 </w:t>
            </w:r>
          </w:p>
        </w:tc>
        <w:tc>
          <w:tcPr>
            <w:tcW w:w="12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64857421.88</w:t>
            </w:r>
          </w:p>
        </w:tc>
      </w:tr>
      <w:tr w:rsidR="00A44247" w:rsidRPr="00A44247" w:rsidTr="00A44247">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 </w:t>
            </w:r>
          </w:p>
        </w:tc>
        <w:tc>
          <w:tcPr>
            <w:tcW w:w="58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 </w:t>
            </w:r>
          </w:p>
        </w:tc>
        <w:tc>
          <w:tcPr>
            <w:tcW w:w="138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 </w:t>
            </w:r>
          </w:p>
        </w:tc>
        <w:tc>
          <w:tcPr>
            <w:tcW w:w="16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 </w:t>
            </w:r>
          </w:p>
        </w:tc>
        <w:tc>
          <w:tcPr>
            <w:tcW w:w="12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 </w:t>
            </w:r>
          </w:p>
        </w:tc>
      </w:tr>
      <w:tr w:rsidR="00A44247" w:rsidRPr="00A44247" w:rsidTr="00A44247">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 </w:t>
            </w:r>
          </w:p>
        </w:tc>
        <w:tc>
          <w:tcPr>
            <w:tcW w:w="58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 </w:t>
            </w:r>
          </w:p>
        </w:tc>
        <w:tc>
          <w:tcPr>
            <w:tcW w:w="138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Sample Mean</w:t>
            </w:r>
          </w:p>
        </w:tc>
        <w:tc>
          <w:tcPr>
            <w:tcW w:w="9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270.3125</w:t>
            </w:r>
          </w:p>
        </w:tc>
        <w:tc>
          <w:tcPr>
            <w:tcW w:w="9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 </w:t>
            </w:r>
          </w:p>
        </w:tc>
        <w:tc>
          <w:tcPr>
            <w:tcW w:w="16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Sample Variance</w:t>
            </w:r>
          </w:p>
        </w:tc>
        <w:tc>
          <w:tcPr>
            <w:tcW w:w="12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81173.2439</w:t>
            </w:r>
          </w:p>
        </w:tc>
      </w:tr>
      <w:tr w:rsidR="00A44247" w:rsidRPr="00A44247" w:rsidTr="00A44247">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 </w:t>
            </w:r>
          </w:p>
        </w:tc>
        <w:tc>
          <w:tcPr>
            <w:tcW w:w="58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 </w:t>
            </w:r>
          </w:p>
        </w:tc>
        <w:tc>
          <w:tcPr>
            <w:tcW w:w="138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 </w:t>
            </w:r>
          </w:p>
        </w:tc>
        <w:tc>
          <w:tcPr>
            <w:tcW w:w="16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rPr>
                <w:rFonts w:ascii="Calibri" w:eastAsia="Times New Roman" w:hAnsi="Calibri" w:cs="Times New Roman"/>
                <w:color w:val="000000"/>
              </w:rPr>
            </w:pPr>
            <w:r w:rsidRPr="00A44247">
              <w:rPr>
                <w:rFonts w:ascii="Calibri" w:eastAsia="Times New Roman" w:hAnsi="Calibri" w:cs="Times New Roman"/>
                <w:color w:val="000000"/>
              </w:rPr>
              <w:t>Sample SD</w:t>
            </w:r>
          </w:p>
        </w:tc>
        <w:tc>
          <w:tcPr>
            <w:tcW w:w="1260" w:type="dxa"/>
            <w:tcBorders>
              <w:top w:val="nil"/>
              <w:left w:val="nil"/>
              <w:bottom w:val="single" w:sz="4" w:space="0" w:color="auto"/>
              <w:right w:val="single" w:sz="4" w:space="0" w:color="auto"/>
            </w:tcBorders>
            <w:shd w:val="clear" w:color="auto" w:fill="auto"/>
            <w:noWrap/>
            <w:vAlign w:val="bottom"/>
            <w:hideMark/>
          </w:tcPr>
          <w:p w:rsidR="00A44247" w:rsidRPr="00A44247" w:rsidRDefault="00A44247" w:rsidP="00A44247">
            <w:pPr>
              <w:spacing w:after="0" w:line="240" w:lineRule="auto"/>
              <w:jc w:val="right"/>
              <w:rPr>
                <w:rFonts w:ascii="Calibri" w:eastAsia="Times New Roman" w:hAnsi="Calibri" w:cs="Times New Roman"/>
                <w:color w:val="000000"/>
              </w:rPr>
            </w:pPr>
            <w:r w:rsidRPr="00A44247">
              <w:rPr>
                <w:rFonts w:ascii="Calibri" w:eastAsia="Times New Roman" w:hAnsi="Calibri" w:cs="Times New Roman"/>
                <w:color w:val="000000"/>
              </w:rPr>
              <w:t>284.9091854</w:t>
            </w:r>
          </w:p>
        </w:tc>
      </w:tr>
    </w:tbl>
    <w:p w:rsidR="00A44247" w:rsidRDefault="00A44247" w:rsidP="00D118BE"/>
    <w:p w:rsidR="00D118BE" w:rsidRDefault="00D118BE" w:rsidP="00D118BE">
      <w:r>
        <w:t>16. I</w:t>
      </w:r>
      <w:r w:rsidRPr="00D118BE">
        <w:t>n the Excel file Facebook Survey, use a PivotTable to find the average and standard deviation of hours online/week and number of friends for females and males in the sample.</w:t>
      </w:r>
    </w:p>
    <w:p w:rsidR="00F33E51" w:rsidRDefault="00F33E51" w:rsidP="00D118BE">
      <w:r>
        <w:lastRenderedPageBreak/>
        <w:t>Answer:</w:t>
      </w:r>
      <w:r w:rsidR="00FC3D52">
        <w:t xml:space="preserve"> Hours online/week:</w:t>
      </w:r>
      <w:r w:rsidR="00AD0694">
        <w:t xml:space="preserve"> Using pivot table</w:t>
      </w:r>
    </w:p>
    <w:tbl>
      <w:tblPr>
        <w:tblW w:w="4500" w:type="dxa"/>
        <w:tblInd w:w="93" w:type="dxa"/>
        <w:tblLook w:val="04A0" w:firstRow="1" w:lastRow="0" w:firstColumn="1" w:lastColumn="0" w:noHBand="0" w:noVBand="1"/>
      </w:tblPr>
      <w:tblGrid>
        <w:gridCol w:w="1460"/>
        <w:gridCol w:w="3040"/>
      </w:tblGrid>
      <w:tr w:rsidR="00FC3D52" w:rsidRPr="00FC3D52" w:rsidTr="00FC3D52">
        <w:trPr>
          <w:trHeight w:val="255"/>
        </w:trPr>
        <w:tc>
          <w:tcPr>
            <w:tcW w:w="1460" w:type="dxa"/>
            <w:tcBorders>
              <w:top w:val="nil"/>
              <w:left w:val="nil"/>
              <w:bottom w:val="single" w:sz="4" w:space="0" w:color="95B3D7"/>
              <w:right w:val="nil"/>
            </w:tcBorders>
            <w:shd w:val="clear" w:color="DCE6F1" w:fill="DCE6F1"/>
            <w:noWrap/>
            <w:vAlign w:val="bottom"/>
            <w:hideMark/>
          </w:tcPr>
          <w:p w:rsidR="00FC3D52" w:rsidRDefault="00FC3D52" w:rsidP="00FC3D52">
            <w:pPr>
              <w:spacing w:after="0" w:line="240" w:lineRule="auto"/>
              <w:rPr>
                <w:rFonts w:ascii="Arial" w:eastAsia="Times New Roman" w:hAnsi="Arial" w:cs="Arial"/>
                <w:b/>
                <w:bCs/>
                <w:color w:val="000000"/>
                <w:sz w:val="20"/>
                <w:szCs w:val="20"/>
              </w:rPr>
            </w:pPr>
          </w:p>
          <w:p w:rsidR="00AD0694" w:rsidRPr="00FC3D52" w:rsidRDefault="00AD0694" w:rsidP="00FC3D52">
            <w:pPr>
              <w:spacing w:after="0" w:line="240" w:lineRule="auto"/>
              <w:rPr>
                <w:rFonts w:ascii="Arial" w:eastAsia="Times New Roman" w:hAnsi="Arial" w:cs="Arial"/>
                <w:b/>
                <w:bCs/>
                <w:color w:val="000000"/>
                <w:sz w:val="20"/>
                <w:szCs w:val="20"/>
              </w:rPr>
            </w:pPr>
          </w:p>
        </w:tc>
        <w:tc>
          <w:tcPr>
            <w:tcW w:w="3040" w:type="dxa"/>
            <w:tcBorders>
              <w:top w:val="nil"/>
              <w:left w:val="nil"/>
              <w:bottom w:val="single" w:sz="4" w:space="0" w:color="95B3D7"/>
              <w:right w:val="nil"/>
            </w:tcBorders>
            <w:shd w:val="clear" w:color="DCE6F1" w:fill="DCE6F1"/>
            <w:noWrap/>
            <w:vAlign w:val="bottom"/>
            <w:hideMark/>
          </w:tcPr>
          <w:p w:rsidR="00FC3D52" w:rsidRPr="00FC3D52" w:rsidRDefault="00FC3D52" w:rsidP="00FC3D52">
            <w:pPr>
              <w:spacing w:after="0" w:line="240" w:lineRule="auto"/>
              <w:rPr>
                <w:rFonts w:ascii="Arial" w:eastAsia="Times New Roman" w:hAnsi="Arial" w:cs="Arial"/>
                <w:b/>
                <w:bCs/>
                <w:color w:val="000000"/>
                <w:sz w:val="20"/>
                <w:szCs w:val="20"/>
              </w:rPr>
            </w:pPr>
            <w:r w:rsidRPr="00FC3D52">
              <w:rPr>
                <w:rFonts w:ascii="Arial" w:eastAsia="Times New Roman" w:hAnsi="Arial" w:cs="Arial"/>
                <w:b/>
                <w:bCs/>
                <w:color w:val="000000"/>
                <w:sz w:val="20"/>
                <w:szCs w:val="20"/>
              </w:rPr>
              <w:t>Average of Hours online/week</w:t>
            </w:r>
          </w:p>
        </w:tc>
      </w:tr>
      <w:tr w:rsidR="00FC3D52" w:rsidRPr="00FC3D52" w:rsidTr="00FC3D52">
        <w:trPr>
          <w:trHeight w:val="255"/>
        </w:trPr>
        <w:tc>
          <w:tcPr>
            <w:tcW w:w="1460" w:type="dxa"/>
            <w:tcBorders>
              <w:top w:val="nil"/>
              <w:left w:val="nil"/>
              <w:bottom w:val="nil"/>
              <w:right w:val="nil"/>
            </w:tcBorders>
            <w:shd w:val="clear" w:color="auto" w:fill="auto"/>
            <w:noWrap/>
            <w:vAlign w:val="bottom"/>
            <w:hideMark/>
          </w:tcPr>
          <w:p w:rsidR="00FC3D52" w:rsidRPr="00FC3D52" w:rsidRDefault="00FC3D52" w:rsidP="00FC3D52">
            <w:pPr>
              <w:spacing w:after="0" w:line="240" w:lineRule="auto"/>
              <w:rPr>
                <w:rFonts w:ascii="Arial" w:eastAsia="Times New Roman" w:hAnsi="Arial" w:cs="Arial"/>
                <w:sz w:val="20"/>
                <w:szCs w:val="20"/>
              </w:rPr>
            </w:pPr>
            <w:r w:rsidRPr="00FC3D52">
              <w:rPr>
                <w:rFonts w:ascii="Arial" w:eastAsia="Times New Roman" w:hAnsi="Arial" w:cs="Arial"/>
                <w:sz w:val="20"/>
                <w:szCs w:val="20"/>
              </w:rPr>
              <w:t>female</w:t>
            </w:r>
          </w:p>
        </w:tc>
        <w:tc>
          <w:tcPr>
            <w:tcW w:w="3040" w:type="dxa"/>
            <w:tcBorders>
              <w:top w:val="nil"/>
              <w:left w:val="nil"/>
              <w:bottom w:val="nil"/>
              <w:right w:val="nil"/>
            </w:tcBorders>
            <w:shd w:val="clear" w:color="auto" w:fill="auto"/>
            <w:noWrap/>
            <w:vAlign w:val="bottom"/>
            <w:hideMark/>
          </w:tcPr>
          <w:p w:rsidR="00FC3D52" w:rsidRPr="00FC3D52" w:rsidRDefault="00FC3D52" w:rsidP="00FC3D52">
            <w:pPr>
              <w:spacing w:after="0" w:line="240" w:lineRule="auto"/>
              <w:jc w:val="right"/>
              <w:rPr>
                <w:rFonts w:ascii="Arial" w:eastAsia="Times New Roman" w:hAnsi="Arial" w:cs="Arial"/>
                <w:sz w:val="20"/>
                <w:szCs w:val="20"/>
              </w:rPr>
            </w:pPr>
            <w:r w:rsidRPr="00FC3D52">
              <w:rPr>
                <w:rFonts w:ascii="Arial" w:eastAsia="Times New Roman" w:hAnsi="Arial" w:cs="Arial"/>
                <w:sz w:val="20"/>
                <w:szCs w:val="20"/>
              </w:rPr>
              <w:t>6.15</w:t>
            </w:r>
          </w:p>
        </w:tc>
      </w:tr>
      <w:tr w:rsidR="00FC3D52" w:rsidRPr="00FC3D52" w:rsidTr="00FC3D52">
        <w:trPr>
          <w:trHeight w:val="255"/>
        </w:trPr>
        <w:tc>
          <w:tcPr>
            <w:tcW w:w="1460" w:type="dxa"/>
            <w:tcBorders>
              <w:top w:val="nil"/>
              <w:left w:val="nil"/>
              <w:bottom w:val="nil"/>
              <w:right w:val="nil"/>
            </w:tcBorders>
            <w:shd w:val="clear" w:color="auto" w:fill="auto"/>
            <w:noWrap/>
            <w:vAlign w:val="bottom"/>
            <w:hideMark/>
          </w:tcPr>
          <w:p w:rsidR="00FC3D52" w:rsidRPr="00FC3D52" w:rsidRDefault="00FC3D52" w:rsidP="00FC3D52">
            <w:pPr>
              <w:spacing w:after="0" w:line="240" w:lineRule="auto"/>
              <w:rPr>
                <w:rFonts w:ascii="Arial" w:eastAsia="Times New Roman" w:hAnsi="Arial" w:cs="Arial"/>
                <w:sz w:val="20"/>
                <w:szCs w:val="20"/>
              </w:rPr>
            </w:pPr>
            <w:r w:rsidRPr="00FC3D52">
              <w:rPr>
                <w:rFonts w:ascii="Arial" w:eastAsia="Times New Roman" w:hAnsi="Arial" w:cs="Arial"/>
                <w:sz w:val="20"/>
                <w:szCs w:val="20"/>
              </w:rPr>
              <w:t>male</w:t>
            </w:r>
          </w:p>
        </w:tc>
        <w:tc>
          <w:tcPr>
            <w:tcW w:w="3040" w:type="dxa"/>
            <w:tcBorders>
              <w:top w:val="nil"/>
              <w:left w:val="nil"/>
              <w:bottom w:val="nil"/>
              <w:right w:val="nil"/>
            </w:tcBorders>
            <w:shd w:val="clear" w:color="auto" w:fill="auto"/>
            <w:noWrap/>
            <w:vAlign w:val="bottom"/>
            <w:hideMark/>
          </w:tcPr>
          <w:p w:rsidR="00FC3D52" w:rsidRPr="00FC3D52" w:rsidRDefault="00FC3D52" w:rsidP="00FC3D52">
            <w:pPr>
              <w:spacing w:after="0" w:line="240" w:lineRule="auto"/>
              <w:jc w:val="right"/>
              <w:rPr>
                <w:rFonts w:ascii="Arial" w:eastAsia="Times New Roman" w:hAnsi="Arial" w:cs="Arial"/>
                <w:sz w:val="20"/>
                <w:szCs w:val="20"/>
              </w:rPr>
            </w:pPr>
            <w:r w:rsidRPr="00FC3D52">
              <w:rPr>
                <w:rFonts w:ascii="Arial" w:eastAsia="Times New Roman" w:hAnsi="Arial" w:cs="Arial"/>
                <w:sz w:val="20"/>
                <w:szCs w:val="20"/>
              </w:rPr>
              <w:t>6.384615385</w:t>
            </w:r>
          </w:p>
        </w:tc>
      </w:tr>
      <w:tr w:rsidR="00FC3D52" w:rsidRPr="00FC3D52" w:rsidTr="00FC3D52">
        <w:trPr>
          <w:trHeight w:val="255"/>
        </w:trPr>
        <w:tc>
          <w:tcPr>
            <w:tcW w:w="1460" w:type="dxa"/>
            <w:tcBorders>
              <w:top w:val="single" w:sz="4" w:space="0" w:color="95B3D7"/>
              <w:left w:val="nil"/>
              <w:bottom w:val="nil"/>
              <w:right w:val="nil"/>
            </w:tcBorders>
            <w:shd w:val="clear" w:color="DCE6F1" w:fill="DCE6F1"/>
            <w:noWrap/>
            <w:vAlign w:val="bottom"/>
            <w:hideMark/>
          </w:tcPr>
          <w:p w:rsidR="00FC3D52" w:rsidRPr="00FC3D52" w:rsidRDefault="00FC3D52" w:rsidP="00FC3D52">
            <w:pPr>
              <w:spacing w:after="0" w:line="240" w:lineRule="auto"/>
              <w:rPr>
                <w:rFonts w:ascii="Arial" w:eastAsia="Times New Roman" w:hAnsi="Arial" w:cs="Arial"/>
                <w:b/>
                <w:bCs/>
                <w:color w:val="000000"/>
                <w:sz w:val="20"/>
                <w:szCs w:val="20"/>
              </w:rPr>
            </w:pPr>
            <w:r w:rsidRPr="00FC3D52">
              <w:rPr>
                <w:rFonts w:ascii="Arial" w:eastAsia="Times New Roman" w:hAnsi="Arial" w:cs="Arial"/>
                <w:b/>
                <w:bCs/>
                <w:color w:val="000000"/>
                <w:sz w:val="20"/>
                <w:szCs w:val="20"/>
              </w:rPr>
              <w:t>Average</w:t>
            </w:r>
          </w:p>
        </w:tc>
        <w:tc>
          <w:tcPr>
            <w:tcW w:w="3040" w:type="dxa"/>
            <w:tcBorders>
              <w:top w:val="single" w:sz="4" w:space="0" w:color="95B3D7"/>
              <w:left w:val="nil"/>
              <w:bottom w:val="nil"/>
              <w:right w:val="nil"/>
            </w:tcBorders>
            <w:shd w:val="clear" w:color="DCE6F1" w:fill="DCE6F1"/>
            <w:noWrap/>
            <w:vAlign w:val="bottom"/>
            <w:hideMark/>
          </w:tcPr>
          <w:p w:rsidR="00FC3D52" w:rsidRPr="00FC3D52" w:rsidRDefault="00FC3D52" w:rsidP="00FC3D52">
            <w:pPr>
              <w:spacing w:after="0" w:line="240" w:lineRule="auto"/>
              <w:jc w:val="right"/>
              <w:rPr>
                <w:rFonts w:ascii="Arial" w:eastAsia="Times New Roman" w:hAnsi="Arial" w:cs="Arial"/>
                <w:b/>
                <w:bCs/>
                <w:color w:val="000000"/>
                <w:sz w:val="20"/>
                <w:szCs w:val="20"/>
              </w:rPr>
            </w:pPr>
            <w:r w:rsidRPr="00FC3D52">
              <w:rPr>
                <w:rFonts w:ascii="Arial" w:eastAsia="Times New Roman" w:hAnsi="Arial" w:cs="Arial"/>
                <w:b/>
                <w:bCs/>
                <w:color w:val="000000"/>
                <w:sz w:val="20"/>
                <w:szCs w:val="20"/>
              </w:rPr>
              <w:t>6.242424242</w:t>
            </w:r>
          </w:p>
        </w:tc>
      </w:tr>
    </w:tbl>
    <w:p w:rsidR="00FC3D52" w:rsidRDefault="00FC3D52" w:rsidP="00D118BE"/>
    <w:tbl>
      <w:tblPr>
        <w:tblW w:w="4380" w:type="dxa"/>
        <w:tblInd w:w="93" w:type="dxa"/>
        <w:tblLook w:val="04A0" w:firstRow="1" w:lastRow="0" w:firstColumn="1" w:lastColumn="0" w:noHBand="0" w:noVBand="1"/>
      </w:tblPr>
      <w:tblGrid>
        <w:gridCol w:w="1460"/>
        <w:gridCol w:w="2920"/>
      </w:tblGrid>
      <w:tr w:rsidR="00FC3D52" w:rsidRPr="00FC3D52" w:rsidTr="00FC3D52">
        <w:trPr>
          <w:trHeight w:val="255"/>
        </w:trPr>
        <w:tc>
          <w:tcPr>
            <w:tcW w:w="1460" w:type="dxa"/>
            <w:tcBorders>
              <w:top w:val="nil"/>
              <w:left w:val="nil"/>
              <w:bottom w:val="single" w:sz="4" w:space="0" w:color="95B3D7"/>
              <w:right w:val="nil"/>
            </w:tcBorders>
            <w:shd w:val="clear" w:color="DCE6F1" w:fill="DCE6F1"/>
            <w:noWrap/>
            <w:vAlign w:val="bottom"/>
            <w:hideMark/>
          </w:tcPr>
          <w:p w:rsidR="00FC3D52" w:rsidRPr="00FC3D52" w:rsidRDefault="00FC3D52" w:rsidP="00FC3D52">
            <w:pPr>
              <w:spacing w:after="0" w:line="240" w:lineRule="auto"/>
              <w:rPr>
                <w:rFonts w:ascii="Arial" w:eastAsia="Times New Roman" w:hAnsi="Arial" w:cs="Arial"/>
                <w:b/>
                <w:bCs/>
                <w:color w:val="000000"/>
                <w:sz w:val="20"/>
                <w:szCs w:val="20"/>
              </w:rPr>
            </w:pPr>
          </w:p>
        </w:tc>
        <w:tc>
          <w:tcPr>
            <w:tcW w:w="2920" w:type="dxa"/>
            <w:tcBorders>
              <w:top w:val="nil"/>
              <w:left w:val="nil"/>
              <w:bottom w:val="single" w:sz="4" w:space="0" w:color="95B3D7"/>
              <w:right w:val="nil"/>
            </w:tcBorders>
            <w:shd w:val="clear" w:color="DCE6F1" w:fill="DCE6F1"/>
            <w:noWrap/>
            <w:vAlign w:val="bottom"/>
            <w:hideMark/>
          </w:tcPr>
          <w:p w:rsidR="00FC3D52" w:rsidRPr="00FC3D52" w:rsidRDefault="00FC3D52" w:rsidP="00FC3D52">
            <w:pPr>
              <w:spacing w:after="0" w:line="240" w:lineRule="auto"/>
              <w:rPr>
                <w:rFonts w:ascii="Arial" w:eastAsia="Times New Roman" w:hAnsi="Arial" w:cs="Arial"/>
                <w:b/>
                <w:bCs/>
                <w:color w:val="000000"/>
                <w:sz w:val="20"/>
                <w:szCs w:val="20"/>
              </w:rPr>
            </w:pPr>
            <w:r w:rsidRPr="00FC3D52">
              <w:rPr>
                <w:rFonts w:ascii="Arial" w:eastAsia="Times New Roman" w:hAnsi="Arial" w:cs="Arial"/>
                <w:b/>
                <w:bCs/>
                <w:color w:val="000000"/>
                <w:sz w:val="20"/>
                <w:szCs w:val="20"/>
              </w:rPr>
              <w:t>StdDev of Hours online/week</w:t>
            </w:r>
          </w:p>
        </w:tc>
      </w:tr>
      <w:tr w:rsidR="00FC3D52" w:rsidRPr="00FC3D52" w:rsidTr="00FC3D52">
        <w:trPr>
          <w:trHeight w:val="255"/>
        </w:trPr>
        <w:tc>
          <w:tcPr>
            <w:tcW w:w="1460" w:type="dxa"/>
            <w:tcBorders>
              <w:top w:val="nil"/>
              <w:left w:val="nil"/>
              <w:bottom w:val="nil"/>
              <w:right w:val="nil"/>
            </w:tcBorders>
            <w:shd w:val="clear" w:color="auto" w:fill="auto"/>
            <w:noWrap/>
            <w:vAlign w:val="bottom"/>
            <w:hideMark/>
          </w:tcPr>
          <w:p w:rsidR="00FC3D52" w:rsidRPr="00FC3D52" w:rsidRDefault="00FC3D52" w:rsidP="00FC3D52">
            <w:pPr>
              <w:spacing w:after="0" w:line="240" w:lineRule="auto"/>
              <w:rPr>
                <w:rFonts w:ascii="Arial" w:eastAsia="Times New Roman" w:hAnsi="Arial" w:cs="Arial"/>
                <w:sz w:val="20"/>
                <w:szCs w:val="20"/>
              </w:rPr>
            </w:pPr>
            <w:r w:rsidRPr="00FC3D52">
              <w:rPr>
                <w:rFonts w:ascii="Arial" w:eastAsia="Times New Roman" w:hAnsi="Arial" w:cs="Arial"/>
                <w:sz w:val="20"/>
                <w:szCs w:val="20"/>
              </w:rPr>
              <w:t>female</w:t>
            </w:r>
          </w:p>
        </w:tc>
        <w:tc>
          <w:tcPr>
            <w:tcW w:w="2920" w:type="dxa"/>
            <w:tcBorders>
              <w:top w:val="nil"/>
              <w:left w:val="nil"/>
              <w:bottom w:val="nil"/>
              <w:right w:val="nil"/>
            </w:tcBorders>
            <w:shd w:val="clear" w:color="auto" w:fill="auto"/>
            <w:noWrap/>
            <w:vAlign w:val="bottom"/>
            <w:hideMark/>
          </w:tcPr>
          <w:p w:rsidR="00FC3D52" w:rsidRPr="00FC3D52" w:rsidRDefault="00FC3D52" w:rsidP="00FC3D52">
            <w:pPr>
              <w:spacing w:after="0" w:line="240" w:lineRule="auto"/>
              <w:jc w:val="right"/>
              <w:rPr>
                <w:rFonts w:ascii="Arial" w:eastAsia="Times New Roman" w:hAnsi="Arial" w:cs="Arial"/>
                <w:sz w:val="20"/>
                <w:szCs w:val="20"/>
              </w:rPr>
            </w:pPr>
            <w:r w:rsidRPr="00FC3D52">
              <w:rPr>
                <w:rFonts w:ascii="Arial" w:eastAsia="Times New Roman" w:hAnsi="Arial" w:cs="Arial"/>
                <w:sz w:val="20"/>
                <w:szCs w:val="20"/>
              </w:rPr>
              <w:t>3.166851333</w:t>
            </w:r>
          </w:p>
        </w:tc>
      </w:tr>
      <w:tr w:rsidR="00FC3D52" w:rsidRPr="00FC3D52" w:rsidTr="00FC3D52">
        <w:trPr>
          <w:trHeight w:val="255"/>
        </w:trPr>
        <w:tc>
          <w:tcPr>
            <w:tcW w:w="1460" w:type="dxa"/>
            <w:tcBorders>
              <w:top w:val="nil"/>
              <w:left w:val="nil"/>
              <w:bottom w:val="nil"/>
              <w:right w:val="nil"/>
            </w:tcBorders>
            <w:shd w:val="clear" w:color="auto" w:fill="auto"/>
            <w:noWrap/>
            <w:vAlign w:val="bottom"/>
            <w:hideMark/>
          </w:tcPr>
          <w:p w:rsidR="00FC3D52" w:rsidRPr="00FC3D52" w:rsidRDefault="00FC3D52" w:rsidP="00FC3D52">
            <w:pPr>
              <w:spacing w:after="0" w:line="240" w:lineRule="auto"/>
              <w:rPr>
                <w:rFonts w:ascii="Arial" w:eastAsia="Times New Roman" w:hAnsi="Arial" w:cs="Arial"/>
                <w:sz w:val="20"/>
                <w:szCs w:val="20"/>
              </w:rPr>
            </w:pPr>
            <w:r w:rsidRPr="00FC3D52">
              <w:rPr>
                <w:rFonts w:ascii="Arial" w:eastAsia="Times New Roman" w:hAnsi="Arial" w:cs="Arial"/>
                <w:sz w:val="20"/>
                <w:szCs w:val="20"/>
              </w:rPr>
              <w:t>male</w:t>
            </w:r>
          </w:p>
        </w:tc>
        <w:tc>
          <w:tcPr>
            <w:tcW w:w="2920" w:type="dxa"/>
            <w:tcBorders>
              <w:top w:val="nil"/>
              <w:left w:val="nil"/>
              <w:bottom w:val="nil"/>
              <w:right w:val="nil"/>
            </w:tcBorders>
            <w:shd w:val="clear" w:color="auto" w:fill="auto"/>
            <w:noWrap/>
            <w:vAlign w:val="bottom"/>
            <w:hideMark/>
          </w:tcPr>
          <w:p w:rsidR="00FC3D52" w:rsidRPr="00FC3D52" w:rsidRDefault="00FC3D52" w:rsidP="00FC3D52">
            <w:pPr>
              <w:spacing w:after="0" w:line="240" w:lineRule="auto"/>
              <w:jc w:val="right"/>
              <w:rPr>
                <w:rFonts w:ascii="Arial" w:eastAsia="Times New Roman" w:hAnsi="Arial" w:cs="Arial"/>
                <w:sz w:val="20"/>
                <w:szCs w:val="20"/>
              </w:rPr>
            </w:pPr>
            <w:r w:rsidRPr="00FC3D52">
              <w:rPr>
                <w:rFonts w:ascii="Arial" w:eastAsia="Times New Roman" w:hAnsi="Arial" w:cs="Arial"/>
                <w:sz w:val="20"/>
                <w:szCs w:val="20"/>
              </w:rPr>
              <w:t>3.202563076</w:t>
            </w:r>
          </w:p>
        </w:tc>
      </w:tr>
      <w:tr w:rsidR="00FC3D52" w:rsidRPr="00FC3D52" w:rsidTr="00FC3D52">
        <w:trPr>
          <w:trHeight w:val="255"/>
        </w:trPr>
        <w:tc>
          <w:tcPr>
            <w:tcW w:w="1460" w:type="dxa"/>
            <w:tcBorders>
              <w:top w:val="single" w:sz="4" w:space="0" w:color="95B3D7"/>
              <w:left w:val="nil"/>
              <w:bottom w:val="nil"/>
              <w:right w:val="nil"/>
            </w:tcBorders>
            <w:shd w:val="clear" w:color="DCE6F1" w:fill="DCE6F1"/>
            <w:noWrap/>
            <w:vAlign w:val="bottom"/>
            <w:hideMark/>
          </w:tcPr>
          <w:p w:rsidR="00FC3D52" w:rsidRPr="00FC3D52" w:rsidRDefault="00FC3D52" w:rsidP="00FC3D52">
            <w:pPr>
              <w:spacing w:after="0" w:line="240" w:lineRule="auto"/>
              <w:rPr>
                <w:rFonts w:ascii="Arial" w:eastAsia="Times New Roman" w:hAnsi="Arial" w:cs="Arial"/>
                <w:b/>
                <w:bCs/>
                <w:color w:val="000000"/>
                <w:sz w:val="20"/>
                <w:szCs w:val="20"/>
              </w:rPr>
            </w:pPr>
            <w:r>
              <w:rPr>
                <w:rFonts w:ascii="Arial" w:eastAsia="Times New Roman" w:hAnsi="Arial" w:cs="Arial"/>
                <w:b/>
                <w:bCs/>
                <w:color w:val="000000"/>
                <w:sz w:val="20"/>
                <w:szCs w:val="20"/>
              </w:rPr>
              <w:t>Standard Deviation</w:t>
            </w:r>
          </w:p>
        </w:tc>
        <w:tc>
          <w:tcPr>
            <w:tcW w:w="2920" w:type="dxa"/>
            <w:tcBorders>
              <w:top w:val="single" w:sz="4" w:space="0" w:color="95B3D7"/>
              <w:left w:val="nil"/>
              <w:bottom w:val="nil"/>
              <w:right w:val="nil"/>
            </w:tcBorders>
            <w:shd w:val="clear" w:color="DCE6F1" w:fill="DCE6F1"/>
            <w:noWrap/>
            <w:vAlign w:val="bottom"/>
            <w:hideMark/>
          </w:tcPr>
          <w:p w:rsidR="00FC3D52" w:rsidRPr="00FC3D52" w:rsidRDefault="00FC3D52" w:rsidP="00FC3D52">
            <w:pPr>
              <w:spacing w:after="0" w:line="240" w:lineRule="auto"/>
              <w:jc w:val="right"/>
              <w:rPr>
                <w:rFonts w:ascii="Arial" w:eastAsia="Times New Roman" w:hAnsi="Arial" w:cs="Arial"/>
                <w:b/>
                <w:bCs/>
                <w:color w:val="000000"/>
                <w:sz w:val="20"/>
                <w:szCs w:val="20"/>
              </w:rPr>
            </w:pPr>
            <w:r w:rsidRPr="00FC3D52">
              <w:rPr>
                <w:rFonts w:ascii="Arial" w:eastAsia="Times New Roman" w:hAnsi="Arial" w:cs="Arial"/>
                <w:b/>
                <w:bCs/>
                <w:color w:val="000000"/>
                <w:sz w:val="20"/>
                <w:szCs w:val="20"/>
              </w:rPr>
              <w:t>3.132793313</w:t>
            </w:r>
          </w:p>
        </w:tc>
      </w:tr>
    </w:tbl>
    <w:p w:rsidR="00FC3D52" w:rsidRDefault="00FC3D52" w:rsidP="00D118BE"/>
    <w:tbl>
      <w:tblPr>
        <w:tblW w:w="3400" w:type="dxa"/>
        <w:tblInd w:w="93" w:type="dxa"/>
        <w:tblLook w:val="04A0" w:firstRow="1" w:lastRow="0" w:firstColumn="1" w:lastColumn="0" w:noHBand="0" w:noVBand="1"/>
      </w:tblPr>
      <w:tblGrid>
        <w:gridCol w:w="1460"/>
        <w:gridCol w:w="1940"/>
      </w:tblGrid>
      <w:tr w:rsidR="00AD0694" w:rsidRPr="00AD0694" w:rsidTr="00AD0694">
        <w:trPr>
          <w:trHeight w:val="255"/>
        </w:trPr>
        <w:tc>
          <w:tcPr>
            <w:tcW w:w="1460" w:type="dxa"/>
            <w:tcBorders>
              <w:top w:val="nil"/>
              <w:left w:val="nil"/>
              <w:bottom w:val="single" w:sz="4" w:space="0" w:color="95B3D7"/>
              <w:right w:val="nil"/>
            </w:tcBorders>
            <w:shd w:val="clear" w:color="DCE6F1" w:fill="DCE6F1"/>
            <w:noWrap/>
            <w:vAlign w:val="bottom"/>
            <w:hideMark/>
          </w:tcPr>
          <w:p w:rsidR="00AD0694" w:rsidRPr="00AD0694" w:rsidRDefault="00AD0694" w:rsidP="00AD0694">
            <w:pPr>
              <w:spacing w:after="0" w:line="240" w:lineRule="auto"/>
              <w:rPr>
                <w:rFonts w:ascii="Arial" w:eastAsia="Times New Roman" w:hAnsi="Arial" w:cs="Arial"/>
                <w:b/>
                <w:bCs/>
                <w:color w:val="000000"/>
                <w:sz w:val="20"/>
                <w:szCs w:val="20"/>
              </w:rPr>
            </w:pPr>
          </w:p>
        </w:tc>
        <w:tc>
          <w:tcPr>
            <w:tcW w:w="1940" w:type="dxa"/>
            <w:tcBorders>
              <w:top w:val="nil"/>
              <w:left w:val="nil"/>
              <w:bottom w:val="single" w:sz="4" w:space="0" w:color="95B3D7"/>
              <w:right w:val="nil"/>
            </w:tcBorders>
            <w:shd w:val="clear" w:color="DCE6F1" w:fill="DCE6F1"/>
            <w:noWrap/>
            <w:vAlign w:val="bottom"/>
            <w:hideMark/>
          </w:tcPr>
          <w:p w:rsidR="00AD0694" w:rsidRPr="00AD0694" w:rsidRDefault="00AD0694" w:rsidP="00AD0694">
            <w:pPr>
              <w:spacing w:after="0" w:line="240" w:lineRule="auto"/>
              <w:rPr>
                <w:rFonts w:ascii="Arial" w:eastAsia="Times New Roman" w:hAnsi="Arial" w:cs="Arial"/>
                <w:b/>
                <w:bCs/>
                <w:color w:val="000000"/>
                <w:sz w:val="20"/>
                <w:szCs w:val="20"/>
              </w:rPr>
            </w:pPr>
            <w:r w:rsidRPr="00AD0694">
              <w:rPr>
                <w:rFonts w:ascii="Arial" w:eastAsia="Times New Roman" w:hAnsi="Arial" w:cs="Arial"/>
                <w:b/>
                <w:bCs/>
                <w:color w:val="000000"/>
                <w:sz w:val="20"/>
                <w:szCs w:val="20"/>
              </w:rPr>
              <w:t>Average of Friends</w:t>
            </w:r>
          </w:p>
        </w:tc>
      </w:tr>
      <w:tr w:rsidR="00AD0694" w:rsidRPr="00AD0694" w:rsidTr="00AD0694">
        <w:trPr>
          <w:trHeight w:val="255"/>
        </w:trPr>
        <w:tc>
          <w:tcPr>
            <w:tcW w:w="1460" w:type="dxa"/>
            <w:tcBorders>
              <w:top w:val="nil"/>
              <w:left w:val="nil"/>
              <w:bottom w:val="nil"/>
              <w:right w:val="nil"/>
            </w:tcBorders>
            <w:shd w:val="clear" w:color="auto" w:fill="auto"/>
            <w:noWrap/>
            <w:vAlign w:val="bottom"/>
            <w:hideMark/>
          </w:tcPr>
          <w:p w:rsidR="00AD0694" w:rsidRPr="00AD0694" w:rsidRDefault="00AD0694" w:rsidP="00AD0694">
            <w:pPr>
              <w:spacing w:after="0" w:line="240" w:lineRule="auto"/>
              <w:rPr>
                <w:rFonts w:ascii="Arial" w:eastAsia="Times New Roman" w:hAnsi="Arial" w:cs="Arial"/>
                <w:sz w:val="20"/>
                <w:szCs w:val="20"/>
              </w:rPr>
            </w:pPr>
            <w:r w:rsidRPr="00AD0694">
              <w:rPr>
                <w:rFonts w:ascii="Arial" w:eastAsia="Times New Roman" w:hAnsi="Arial" w:cs="Arial"/>
                <w:sz w:val="20"/>
                <w:szCs w:val="20"/>
              </w:rPr>
              <w:t>female</w:t>
            </w:r>
          </w:p>
        </w:tc>
        <w:tc>
          <w:tcPr>
            <w:tcW w:w="1940" w:type="dxa"/>
            <w:tcBorders>
              <w:top w:val="nil"/>
              <w:left w:val="nil"/>
              <w:bottom w:val="nil"/>
              <w:right w:val="nil"/>
            </w:tcBorders>
            <w:shd w:val="clear" w:color="auto" w:fill="auto"/>
            <w:noWrap/>
            <w:vAlign w:val="bottom"/>
            <w:hideMark/>
          </w:tcPr>
          <w:p w:rsidR="00AD0694" w:rsidRPr="00AD0694" w:rsidRDefault="00AD0694" w:rsidP="00AD0694">
            <w:pPr>
              <w:spacing w:after="0" w:line="240" w:lineRule="auto"/>
              <w:jc w:val="right"/>
              <w:rPr>
                <w:rFonts w:ascii="Arial" w:eastAsia="Times New Roman" w:hAnsi="Arial" w:cs="Arial"/>
                <w:sz w:val="20"/>
                <w:szCs w:val="20"/>
              </w:rPr>
            </w:pPr>
            <w:r w:rsidRPr="00AD0694">
              <w:rPr>
                <w:rFonts w:ascii="Arial" w:eastAsia="Times New Roman" w:hAnsi="Arial" w:cs="Arial"/>
                <w:sz w:val="20"/>
                <w:szCs w:val="20"/>
              </w:rPr>
              <w:t>157</w:t>
            </w:r>
          </w:p>
        </w:tc>
      </w:tr>
      <w:tr w:rsidR="00AD0694" w:rsidRPr="00AD0694" w:rsidTr="00AD0694">
        <w:trPr>
          <w:trHeight w:val="255"/>
        </w:trPr>
        <w:tc>
          <w:tcPr>
            <w:tcW w:w="1460" w:type="dxa"/>
            <w:tcBorders>
              <w:top w:val="nil"/>
              <w:left w:val="nil"/>
              <w:bottom w:val="nil"/>
              <w:right w:val="nil"/>
            </w:tcBorders>
            <w:shd w:val="clear" w:color="auto" w:fill="auto"/>
            <w:noWrap/>
            <w:vAlign w:val="bottom"/>
            <w:hideMark/>
          </w:tcPr>
          <w:p w:rsidR="00AD0694" w:rsidRPr="00AD0694" w:rsidRDefault="00AD0694" w:rsidP="00AD0694">
            <w:pPr>
              <w:spacing w:after="0" w:line="240" w:lineRule="auto"/>
              <w:rPr>
                <w:rFonts w:ascii="Arial" w:eastAsia="Times New Roman" w:hAnsi="Arial" w:cs="Arial"/>
                <w:sz w:val="20"/>
                <w:szCs w:val="20"/>
              </w:rPr>
            </w:pPr>
            <w:r w:rsidRPr="00AD0694">
              <w:rPr>
                <w:rFonts w:ascii="Arial" w:eastAsia="Times New Roman" w:hAnsi="Arial" w:cs="Arial"/>
                <w:sz w:val="20"/>
                <w:szCs w:val="20"/>
              </w:rPr>
              <w:t>male</w:t>
            </w:r>
          </w:p>
        </w:tc>
        <w:tc>
          <w:tcPr>
            <w:tcW w:w="1940" w:type="dxa"/>
            <w:tcBorders>
              <w:top w:val="nil"/>
              <w:left w:val="nil"/>
              <w:bottom w:val="nil"/>
              <w:right w:val="nil"/>
            </w:tcBorders>
            <w:shd w:val="clear" w:color="auto" w:fill="auto"/>
            <w:noWrap/>
            <w:vAlign w:val="bottom"/>
            <w:hideMark/>
          </w:tcPr>
          <w:p w:rsidR="00AD0694" w:rsidRPr="00AD0694" w:rsidRDefault="00AD0694" w:rsidP="00AD0694">
            <w:pPr>
              <w:spacing w:after="0" w:line="240" w:lineRule="auto"/>
              <w:jc w:val="right"/>
              <w:rPr>
                <w:rFonts w:ascii="Arial" w:eastAsia="Times New Roman" w:hAnsi="Arial" w:cs="Arial"/>
                <w:sz w:val="20"/>
                <w:szCs w:val="20"/>
              </w:rPr>
            </w:pPr>
            <w:r w:rsidRPr="00AD0694">
              <w:rPr>
                <w:rFonts w:ascii="Arial" w:eastAsia="Times New Roman" w:hAnsi="Arial" w:cs="Arial"/>
                <w:sz w:val="20"/>
                <w:szCs w:val="20"/>
              </w:rPr>
              <w:t>207.6923077</w:t>
            </w:r>
          </w:p>
        </w:tc>
      </w:tr>
      <w:tr w:rsidR="00AD0694" w:rsidRPr="00AD0694" w:rsidTr="00AD0694">
        <w:trPr>
          <w:trHeight w:val="255"/>
        </w:trPr>
        <w:tc>
          <w:tcPr>
            <w:tcW w:w="1460" w:type="dxa"/>
            <w:tcBorders>
              <w:top w:val="single" w:sz="4" w:space="0" w:color="95B3D7"/>
              <w:left w:val="nil"/>
              <w:bottom w:val="nil"/>
              <w:right w:val="nil"/>
            </w:tcBorders>
            <w:shd w:val="clear" w:color="DCE6F1" w:fill="DCE6F1"/>
            <w:noWrap/>
            <w:vAlign w:val="bottom"/>
            <w:hideMark/>
          </w:tcPr>
          <w:p w:rsidR="00AD0694" w:rsidRPr="00AD0694" w:rsidRDefault="00AD0694" w:rsidP="00AD0694">
            <w:pPr>
              <w:spacing w:after="0" w:line="240" w:lineRule="auto"/>
              <w:rPr>
                <w:rFonts w:ascii="Arial" w:eastAsia="Times New Roman" w:hAnsi="Arial" w:cs="Arial"/>
                <w:b/>
                <w:bCs/>
                <w:color w:val="000000"/>
                <w:sz w:val="20"/>
                <w:szCs w:val="20"/>
              </w:rPr>
            </w:pPr>
            <w:r w:rsidRPr="00AD0694">
              <w:rPr>
                <w:rFonts w:ascii="Arial" w:eastAsia="Times New Roman" w:hAnsi="Arial" w:cs="Arial"/>
                <w:b/>
                <w:bCs/>
                <w:color w:val="000000"/>
                <w:sz w:val="20"/>
                <w:szCs w:val="20"/>
              </w:rPr>
              <w:t>Average</w:t>
            </w:r>
          </w:p>
        </w:tc>
        <w:tc>
          <w:tcPr>
            <w:tcW w:w="1940" w:type="dxa"/>
            <w:tcBorders>
              <w:top w:val="single" w:sz="4" w:space="0" w:color="95B3D7"/>
              <w:left w:val="nil"/>
              <w:bottom w:val="nil"/>
              <w:right w:val="nil"/>
            </w:tcBorders>
            <w:shd w:val="clear" w:color="DCE6F1" w:fill="DCE6F1"/>
            <w:noWrap/>
            <w:vAlign w:val="bottom"/>
            <w:hideMark/>
          </w:tcPr>
          <w:p w:rsidR="00AD0694" w:rsidRPr="00AD0694" w:rsidRDefault="00AD0694" w:rsidP="00AD0694">
            <w:pPr>
              <w:spacing w:after="0" w:line="240" w:lineRule="auto"/>
              <w:jc w:val="right"/>
              <w:rPr>
                <w:rFonts w:ascii="Arial" w:eastAsia="Times New Roman" w:hAnsi="Arial" w:cs="Arial"/>
                <w:b/>
                <w:bCs/>
                <w:color w:val="000000"/>
                <w:sz w:val="20"/>
                <w:szCs w:val="20"/>
              </w:rPr>
            </w:pPr>
            <w:r w:rsidRPr="00AD0694">
              <w:rPr>
                <w:rFonts w:ascii="Arial" w:eastAsia="Times New Roman" w:hAnsi="Arial" w:cs="Arial"/>
                <w:b/>
                <w:bCs/>
                <w:color w:val="000000"/>
                <w:sz w:val="20"/>
                <w:szCs w:val="20"/>
              </w:rPr>
              <w:t>176.969697</w:t>
            </w:r>
          </w:p>
        </w:tc>
      </w:tr>
      <w:tr w:rsidR="00AD0694" w:rsidRPr="00AD0694" w:rsidTr="00AD0694">
        <w:trPr>
          <w:trHeight w:val="255"/>
        </w:trPr>
        <w:tc>
          <w:tcPr>
            <w:tcW w:w="1460" w:type="dxa"/>
            <w:tcBorders>
              <w:top w:val="nil"/>
              <w:left w:val="nil"/>
              <w:bottom w:val="nil"/>
              <w:right w:val="nil"/>
            </w:tcBorders>
            <w:shd w:val="clear" w:color="auto" w:fill="auto"/>
            <w:noWrap/>
            <w:vAlign w:val="bottom"/>
            <w:hideMark/>
          </w:tcPr>
          <w:p w:rsidR="00AD0694" w:rsidRPr="00AD0694" w:rsidRDefault="00AD0694" w:rsidP="00AD0694">
            <w:pPr>
              <w:spacing w:after="0" w:line="240" w:lineRule="auto"/>
              <w:rPr>
                <w:rFonts w:ascii="Arial" w:eastAsia="Times New Roman" w:hAnsi="Arial" w:cs="Arial"/>
                <w:sz w:val="20"/>
                <w:szCs w:val="20"/>
              </w:rPr>
            </w:pPr>
          </w:p>
        </w:tc>
        <w:tc>
          <w:tcPr>
            <w:tcW w:w="1940" w:type="dxa"/>
            <w:tcBorders>
              <w:top w:val="nil"/>
              <w:left w:val="nil"/>
              <w:bottom w:val="nil"/>
              <w:right w:val="nil"/>
            </w:tcBorders>
            <w:shd w:val="clear" w:color="auto" w:fill="auto"/>
            <w:noWrap/>
            <w:vAlign w:val="bottom"/>
            <w:hideMark/>
          </w:tcPr>
          <w:p w:rsidR="00AD0694" w:rsidRPr="00AD0694" w:rsidRDefault="00AD0694" w:rsidP="00AD0694">
            <w:pPr>
              <w:spacing w:after="0" w:line="240" w:lineRule="auto"/>
              <w:rPr>
                <w:rFonts w:ascii="Arial" w:eastAsia="Times New Roman" w:hAnsi="Arial" w:cs="Arial"/>
                <w:sz w:val="20"/>
                <w:szCs w:val="20"/>
              </w:rPr>
            </w:pPr>
          </w:p>
        </w:tc>
      </w:tr>
      <w:tr w:rsidR="00AD0694" w:rsidRPr="00AD0694" w:rsidTr="00AD0694">
        <w:trPr>
          <w:trHeight w:val="255"/>
        </w:trPr>
        <w:tc>
          <w:tcPr>
            <w:tcW w:w="1460" w:type="dxa"/>
            <w:tcBorders>
              <w:top w:val="nil"/>
              <w:left w:val="nil"/>
              <w:bottom w:val="nil"/>
              <w:right w:val="nil"/>
            </w:tcBorders>
            <w:shd w:val="clear" w:color="auto" w:fill="auto"/>
            <w:noWrap/>
            <w:vAlign w:val="bottom"/>
            <w:hideMark/>
          </w:tcPr>
          <w:p w:rsidR="00AD0694" w:rsidRPr="00AD0694" w:rsidRDefault="00AD0694" w:rsidP="00AD0694">
            <w:pPr>
              <w:spacing w:after="0" w:line="240" w:lineRule="auto"/>
              <w:rPr>
                <w:rFonts w:ascii="Arial" w:eastAsia="Times New Roman" w:hAnsi="Arial" w:cs="Arial"/>
                <w:sz w:val="20"/>
                <w:szCs w:val="20"/>
              </w:rPr>
            </w:pPr>
            <w:r w:rsidRPr="00AD0694">
              <w:rPr>
                <w:rFonts w:ascii="Arial" w:eastAsia="Times New Roman" w:hAnsi="Arial" w:cs="Arial"/>
                <w:sz w:val="20"/>
                <w:szCs w:val="20"/>
              </w:rPr>
              <w:t>Row Labels</w:t>
            </w:r>
          </w:p>
        </w:tc>
        <w:tc>
          <w:tcPr>
            <w:tcW w:w="1940" w:type="dxa"/>
            <w:tcBorders>
              <w:top w:val="nil"/>
              <w:left w:val="nil"/>
              <w:bottom w:val="nil"/>
              <w:right w:val="nil"/>
            </w:tcBorders>
            <w:shd w:val="clear" w:color="auto" w:fill="auto"/>
            <w:noWrap/>
            <w:vAlign w:val="bottom"/>
            <w:hideMark/>
          </w:tcPr>
          <w:p w:rsidR="00AD0694" w:rsidRPr="00AD0694" w:rsidRDefault="00AD0694" w:rsidP="00AD0694">
            <w:pPr>
              <w:spacing w:after="0" w:line="240" w:lineRule="auto"/>
              <w:rPr>
                <w:rFonts w:ascii="Arial" w:eastAsia="Times New Roman" w:hAnsi="Arial" w:cs="Arial"/>
                <w:sz w:val="20"/>
                <w:szCs w:val="20"/>
              </w:rPr>
            </w:pPr>
            <w:r w:rsidRPr="00AD0694">
              <w:rPr>
                <w:rFonts w:ascii="Arial" w:eastAsia="Times New Roman" w:hAnsi="Arial" w:cs="Arial"/>
                <w:sz w:val="20"/>
                <w:szCs w:val="20"/>
              </w:rPr>
              <w:t>StdDev of Friends</w:t>
            </w:r>
          </w:p>
        </w:tc>
      </w:tr>
      <w:tr w:rsidR="00AD0694" w:rsidRPr="00AD0694" w:rsidTr="00AD0694">
        <w:trPr>
          <w:trHeight w:val="255"/>
        </w:trPr>
        <w:tc>
          <w:tcPr>
            <w:tcW w:w="1460" w:type="dxa"/>
            <w:tcBorders>
              <w:top w:val="nil"/>
              <w:left w:val="nil"/>
              <w:bottom w:val="nil"/>
              <w:right w:val="nil"/>
            </w:tcBorders>
            <w:shd w:val="clear" w:color="auto" w:fill="auto"/>
            <w:noWrap/>
            <w:vAlign w:val="bottom"/>
            <w:hideMark/>
          </w:tcPr>
          <w:p w:rsidR="00AD0694" w:rsidRPr="00AD0694" w:rsidRDefault="00AD0694" w:rsidP="00AD0694">
            <w:pPr>
              <w:spacing w:after="0" w:line="240" w:lineRule="auto"/>
              <w:rPr>
                <w:rFonts w:ascii="Arial" w:eastAsia="Times New Roman" w:hAnsi="Arial" w:cs="Arial"/>
                <w:sz w:val="20"/>
                <w:szCs w:val="20"/>
              </w:rPr>
            </w:pPr>
            <w:r w:rsidRPr="00AD0694">
              <w:rPr>
                <w:rFonts w:ascii="Arial" w:eastAsia="Times New Roman" w:hAnsi="Arial" w:cs="Arial"/>
                <w:sz w:val="20"/>
                <w:szCs w:val="20"/>
              </w:rPr>
              <w:t>female</w:t>
            </w:r>
          </w:p>
        </w:tc>
        <w:tc>
          <w:tcPr>
            <w:tcW w:w="1940" w:type="dxa"/>
            <w:tcBorders>
              <w:top w:val="nil"/>
              <w:left w:val="nil"/>
              <w:bottom w:val="nil"/>
              <w:right w:val="nil"/>
            </w:tcBorders>
            <w:shd w:val="clear" w:color="auto" w:fill="auto"/>
            <w:noWrap/>
            <w:vAlign w:val="bottom"/>
            <w:hideMark/>
          </w:tcPr>
          <w:p w:rsidR="00AD0694" w:rsidRPr="00AD0694" w:rsidRDefault="00AD0694" w:rsidP="00AD0694">
            <w:pPr>
              <w:spacing w:after="0" w:line="240" w:lineRule="auto"/>
              <w:rPr>
                <w:rFonts w:ascii="Arial" w:eastAsia="Times New Roman" w:hAnsi="Arial" w:cs="Arial"/>
                <w:sz w:val="20"/>
                <w:szCs w:val="20"/>
              </w:rPr>
            </w:pPr>
            <w:r w:rsidRPr="00AD0694">
              <w:rPr>
                <w:rFonts w:ascii="Arial" w:eastAsia="Times New Roman" w:hAnsi="Arial" w:cs="Arial"/>
                <w:sz w:val="20"/>
                <w:szCs w:val="20"/>
              </w:rPr>
              <w:t>119.0355984</w:t>
            </w:r>
          </w:p>
        </w:tc>
      </w:tr>
      <w:tr w:rsidR="00AD0694" w:rsidRPr="00AD0694" w:rsidTr="00AD0694">
        <w:trPr>
          <w:trHeight w:val="255"/>
        </w:trPr>
        <w:tc>
          <w:tcPr>
            <w:tcW w:w="1460" w:type="dxa"/>
            <w:tcBorders>
              <w:top w:val="nil"/>
              <w:left w:val="nil"/>
              <w:bottom w:val="nil"/>
              <w:right w:val="nil"/>
            </w:tcBorders>
            <w:shd w:val="clear" w:color="auto" w:fill="auto"/>
            <w:noWrap/>
            <w:vAlign w:val="bottom"/>
            <w:hideMark/>
          </w:tcPr>
          <w:p w:rsidR="00AD0694" w:rsidRPr="00AD0694" w:rsidRDefault="00AD0694" w:rsidP="00AD0694">
            <w:pPr>
              <w:spacing w:after="0" w:line="240" w:lineRule="auto"/>
              <w:rPr>
                <w:rFonts w:ascii="Arial" w:eastAsia="Times New Roman" w:hAnsi="Arial" w:cs="Arial"/>
                <w:sz w:val="20"/>
                <w:szCs w:val="20"/>
              </w:rPr>
            </w:pPr>
            <w:r w:rsidRPr="00AD0694">
              <w:rPr>
                <w:rFonts w:ascii="Arial" w:eastAsia="Times New Roman" w:hAnsi="Arial" w:cs="Arial"/>
                <w:sz w:val="20"/>
                <w:szCs w:val="20"/>
              </w:rPr>
              <w:t>male</w:t>
            </w:r>
          </w:p>
        </w:tc>
        <w:tc>
          <w:tcPr>
            <w:tcW w:w="1940" w:type="dxa"/>
            <w:tcBorders>
              <w:top w:val="nil"/>
              <w:left w:val="nil"/>
              <w:bottom w:val="nil"/>
              <w:right w:val="nil"/>
            </w:tcBorders>
            <w:shd w:val="clear" w:color="auto" w:fill="auto"/>
            <w:noWrap/>
            <w:vAlign w:val="bottom"/>
            <w:hideMark/>
          </w:tcPr>
          <w:p w:rsidR="00AD0694" w:rsidRPr="00AD0694" w:rsidRDefault="00AD0694" w:rsidP="00AD0694">
            <w:pPr>
              <w:spacing w:after="0" w:line="240" w:lineRule="auto"/>
              <w:rPr>
                <w:rFonts w:ascii="Arial" w:eastAsia="Times New Roman" w:hAnsi="Arial" w:cs="Arial"/>
                <w:sz w:val="20"/>
                <w:szCs w:val="20"/>
              </w:rPr>
            </w:pPr>
            <w:r w:rsidRPr="00AD0694">
              <w:rPr>
                <w:rFonts w:ascii="Arial" w:eastAsia="Times New Roman" w:hAnsi="Arial" w:cs="Arial"/>
                <w:sz w:val="20"/>
                <w:szCs w:val="20"/>
              </w:rPr>
              <w:t>154.4967015</w:t>
            </w:r>
          </w:p>
        </w:tc>
      </w:tr>
      <w:tr w:rsidR="00AD0694" w:rsidRPr="00AD0694" w:rsidTr="00AD0694">
        <w:trPr>
          <w:trHeight w:val="255"/>
        </w:trPr>
        <w:tc>
          <w:tcPr>
            <w:tcW w:w="1460" w:type="dxa"/>
            <w:tcBorders>
              <w:top w:val="nil"/>
              <w:left w:val="nil"/>
              <w:bottom w:val="nil"/>
              <w:right w:val="nil"/>
            </w:tcBorders>
            <w:shd w:val="clear" w:color="auto" w:fill="auto"/>
            <w:noWrap/>
            <w:vAlign w:val="bottom"/>
            <w:hideMark/>
          </w:tcPr>
          <w:p w:rsidR="00AD0694" w:rsidRPr="00AD0694" w:rsidRDefault="00AD0694" w:rsidP="00AD0694">
            <w:pPr>
              <w:spacing w:after="0" w:line="240" w:lineRule="auto"/>
              <w:rPr>
                <w:rFonts w:ascii="Arial" w:eastAsia="Times New Roman" w:hAnsi="Arial" w:cs="Arial"/>
                <w:sz w:val="20"/>
                <w:szCs w:val="20"/>
              </w:rPr>
            </w:pPr>
            <w:r w:rsidRPr="00AD0694">
              <w:rPr>
                <w:rFonts w:ascii="Arial" w:eastAsia="Times New Roman" w:hAnsi="Arial" w:cs="Arial"/>
                <w:sz w:val="20"/>
                <w:szCs w:val="20"/>
              </w:rPr>
              <w:t>Standard Deviation</w:t>
            </w:r>
          </w:p>
        </w:tc>
        <w:tc>
          <w:tcPr>
            <w:tcW w:w="1940" w:type="dxa"/>
            <w:tcBorders>
              <w:top w:val="nil"/>
              <w:left w:val="nil"/>
              <w:bottom w:val="nil"/>
              <w:right w:val="nil"/>
            </w:tcBorders>
            <w:shd w:val="clear" w:color="auto" w:fill="auto"/>
            <w:noWrap/>
            <w:vAlign w:val="bottom"/>
            <w:hideMark/>
          </w:tcPr>
          <w:p w:rsidR="00AD0694" w:rsidRPr="00AD0694" w:rsidRDefault="00AD0694" w:rsidP="00AD0694">
            <w:pPr>
              <w:spacing w:after="0" w:line="240" w:lineRule="auto"/>
              <w:rPr>
                <w:rFonts w:ascii="Arial" w:eastAsia="Times New Roman" w:hAnsi="Arial" w:cs="Arial"/>
                <w:sz w:val="20"/>
                <w:szCs w:val="20"/>
              </w:rPr>
            </w:pPr>
            <w:r w:rsidRPr="00AD0694">
              <w:rPr>
                <w:rFonts w:ascii="Arial" w:eastAsia="Times New Roman" w:hAnsi="Arial" w:cs="Arial"/>
                <w:sz w:val="20"/>
                <w:szCs w:val="20"/>
              </w:rPr>
              <w:t>134.152079</w:t>
            </w:r>
          </w:p>
        </w:tc>
      </w:tr>
    </w:tbl>
    <w:p w:rsidR="00FC3D52" w:rsidRDefault="00FC3D52" w:rsidP="00D118BE"/>
    <w:p w:rsidR="00D118BE" w:rsidRDefault="00D118BE" w:rsidP="00D118BE">
      <w:r>
        <w:t xml:space="preserve">21. </w:t>
      </w:r>
      <w:r w:rsidRPr="00D118BE">
        <w:t>The Excel file Freshman College Data shows data for 4 years at a large urban university. Use PivotTables to examine differences in student high school performance and first-year retention among different colleges at this university. What conclusions do you reach?</w:t>
      </w:r>
    </w:p>
    <w:p w:rsidR="00A736C2" w:rsidRDefault="00A736C2" w:rsidP="00D118BE">
      <w:r>
        <w:t xml:space="preserve">Answer: </w:t>
      </w:r>
    </w:p>
    <w:tbl>
      <w:tblPr>
        <w:tblW w:w="6600" w:type="dxa"/>
        <w:tblInd w:w="93" w:type="dxa"/>
        <w:tblLook w:val="04A0" w:firstRow="1" w:lastRow="0" w:firstColumn="1" w:lastColumn="0" w:noHBand="0" w:noVBand="1"/>
      </w:tblPr>
      <w:tblGrid>
        <w:gridCol w:w="3240"/>
        <w:gridCol w:w="3360"/>
      </w:tblGrid>
      <w:tr w:rsidR="00A01965" w:rsidRPr="00A01965" w:rsidTr="00A01965">
        <w:trPr>
          <w:trHeight w:val="255"/>
        </w:trPr>
        <w:tc>
          <w:tcPr>
            <w:tcW w:w="3240" w:type="dxa"/>
            <w:tcBorders>
              <w:top w:val="nil"/>
              <w:left w:val="nil"/>
              <w:bottom w:val="single" w:sz="4" w:space="0" w:color="95B3D7"/>
              <w:right w:val="nil"/>
            </w:tcBorders>
            <w:shd w:val="clear" w:color="DCE6F1" w:fill="DCE6F1"/>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Row Labels</w:t>
            </w:r>
          </w:p>
        </w:tc>
        <w:tc>
          <w:tcPr>
            <w:tcW w:w="3360" w:type="dxa"/>
            <w:tcBorders>
              <w:top w:val="nil"/>
              <w:left w:val="nil"/>
              <w:bottom w:val="single" w:sz="4" w:space="0" w:color="95B3D7"/>
              <w:right w:val="nil"/>
            </w:tcBorders>
            <w:shd w:val="clear" w:color="DCE6F1" w:fill="DCE6F1"/>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Average of 1st year retention rate</w:t>
            </w:r>
          </w:p>
        </w:tc>
      </w:tr>
      <w:tr w:rsidR="00A01965" w:rsidRPr="00A01965" w:rsidTr="00A01965">
        <w:trPr>
          <w:trHeight w:val="255"/>
        </w:trPr>
        <w:tc>
          <w:tcPr>
            <w:tcW w:w="324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Architecture</w:t>
            </w:r>
          </w:p>
        </w:tc>
        <w:tc>
          <w:tcPr>
            <w:tcW w:w="336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0.889132479</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3.574</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0.914529915</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3.601</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0.899</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3.617</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0.885</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3.637</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0.858</w:t>
            </w:r>
          </w:p>
        </w:tc>
      </w:tr>
      <w:tr w:rsidR="00A01965" w:rsidRPr="00A01965" w:rsidTr="00A01965">
        <w:trPr>
          <w:trHeight w:val="255"/>
        </w:trPr>
        <w:tc>
          <w:tcPr>
            <w:tcW w:w="324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 xml:space="preserve">Business </w:t>
            </w:r>
          </w:p>
        </w:tc>
        <w:tc>
          <w:tcPr>
            <w:tcW w:w="336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0.742568713</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3.197</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0.643274854</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3.199</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0.769</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3.237</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0.767</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3.346</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0.791</w:t>
            </w:r>
          </w:p>
        </w:tc>
      </w:tr>
      <w:tr w:rsidR="00A01965" w:rsidRPr="00A01965" w:rsidTr="00A01965">
        <w:trPr>
          <w:trHeight w:val="255"/>
        </w:trPr>
        <w:tc>
          <w:tcPr>
            <w:tcW w:w="324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 xml:space="preserve">Education </w:t>
            </w:r>
          </w:p>
        </w:tc>
        <w:tc>
          <w:tcPr>
            <w:tcW w:w="336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0.701438596</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2.997</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0.701754386</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3.004</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0.675</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lastRenderedPageBreak/>
              <w:t>3.184</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0.67</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3.199</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0.759</w:t>
            </w:r>
          </w:p>
        </w:tc>
      </w:tr>
      <w:tr w:rsidR="00A01965" w:rsidRPr="00A01965" w:rsidTr="00A01965">
        <w:trPr>
          <w:trHeight w:val="255"/>
        </w:trPr>
        <w:tc>
          <w:tcPr>
            <w:tcW w:w="324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Engineering</w:t>
            </w:r>
          </w:p>
        </w:tc>
        <w:tc>
          <w:tcPr>
            <w:tcW w:w="336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0.81792654</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3.516</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0.741706161</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3.535</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0.849</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3.565</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0.827</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3.603</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0.854</w:t>
            </w:r>
          </w:p>
        </w:tc>
      </w:tr>
      <w:tr w:rsidR="00A01965" w:rsidRPr="00A01965" w:rsidTr="00A01965">
        <w:trPr>
          <w:trHeight w:val="255"/>
        </w:trPr>
        <w:tc>
          <w:tcPr>
            <w:tcW w:w="324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Health Sciences</w:t>
            </w:r>
          </w:p>
        </w:tc>
        <w:tc>
          <w:tcPr>
            <w:tcW w:w="336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0.682372549</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3.084</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0.725490196</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3.188</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0.525</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3.211</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0.754</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3.339</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0.725</w:t>
            </w:r>
          </w:p>
        </w:tc>
      </w:tr>
      <w:tr w:rsidR="00A01965" w:rsidRPr="00A01965" w:rsidTr="00A01965">
        <w:trPr>
          <w:trHeight w:val="255"/>
        </w:trPr>
        <w:tc>
          <w:tcPr>
            <w:tcW w:w="324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Liberal Arts</w:t>
            </w:r>
          </w:p>
        </w:tc>
        <w:tc>
          <w:tcPr>
            <w:tcW w:w="336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0.688867647</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3.075</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0.676470588</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3.170</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0.671</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3.179</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0.688</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3.190</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0.72</w:t>
            </w:r>
          </w:p>
        </w:tc>
      </w:tr>
      <w:tr w:rsidR="00A01965" w:rsidRPr="00A01965" w:rsidTr="00A01965">
        <w:trPr>
          <w:trHeight w:val="255"/>
        </w:trPr>
        <w:tc>
          <w:tcPr>
            <w:tcW w:w="324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Music</w:t>
            </w:r>
          </w:p>
        </w:tc>
        <w:tc>
          <w:tcPr>
            <w:tcW w:w="336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0.823832803</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3.281</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0.76433121</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3.401</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0.788</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3.477</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0.877</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3.494</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0.866</w:t>
            </w:r>
          </w:p>
        </w:tc>
      </w:tr>
      <w:tr w:rsidR="00A01965" w:rsidRPr="00A01965" w:rsidTr="00A01965">
        <w:trPr>
          <w:trHeight w:val="255"/>
        </w:trPr>
        <w:tc>
          <w:tcPr>
            <w:tcW w:w="324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North Central Branch Campus</w:t>
            </w:r>
          </w:p>
        </w:tc>
        <w:tc>
          <w:tcPr>
            <w:tcW w:w="336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0.634696049</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2.542</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0.651</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2.603</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0.657</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2.623</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0.598784195</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2.671</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0.632</w:t>
            </w:r>
          </w:p>
        </w:tc>
      </w:tr>
      <w:tr w:rsidR="00A01965" w:rsidRPr="00A01965" w:rsidTr="00A01965">
        <w:trPr>
          <w:trHeight w:val="255"/>
        </w:trPr>
        <w:tc>
          <w:tcPr>
            <w:tcW w:w="324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Nursing</w:t>
            </w:r>
          </w:p>
        </w:tc>
        <w:tc>
          <w:tcPr>
            <w:tcW w:w="336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0.756122549</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3.278</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0.725490196</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3.329</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0.764</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3.347</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0.735</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3.402</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0.8</w:t>
            </w:r>
          </w:p>
        </w:tc>
      </w:tr>
      <w:tr w:rsidR="00A01965" w:rsidRPr="00A01965" w:rsidTr="00A01965">
        <w:trPr>
          <w:trHeight w:val="255"/>
        </w:trPr>
        <w:tc>
          <w:tcPr>
            <w:tcW w:w="324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South Central Branch Campus</w:t>
            </w:r>
          </w:p>
        </w:tc>
        <w:tc>
          <w:tcPr>
            <w:tcW w:w="336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0.630446049</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2.689</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0.618</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2.704</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0.636</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2.718</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0.598784195</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2.738</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0.669</w:t>
            </w:r>
          </w:p>
        </w:tc>
      </w:tr>
      <w:tr w:rsidR="00A01965" w:rsidRPr="00A01965" w:rsidTr="00A01965">
        <w:trPr>
          <w:trHeight w:val="255"/>
        </w:trPr>
        <w:tc>
          <w:tcPr>
            <w:tcW w:w="324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Vocational Technology</w:t>
            </w:r>
          </w:p>
        </w:tc>
        <w:tc>
          <w:tcPr>
            <w:tcW w:w="336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0.685245856</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2.527</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0.67</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2.839</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0.731</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2.856</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0.662983425</w:t>
            </w:r>
          </w:p>
        </w:tc>
      </w:tr>
      <w:tr w:rsidR="00A01965" w:rsidRPr="00A01965" w:rsidTr="00A01965">
        <w:trPr>
          <w:trHeight w:val="255"/>
        </w:trPr>
        <w:tc>
          <w:tcPr>
            <w:tcW w:w="324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2.905</w:t>
            </w:r>
          </w:p>
        </w:tc>
        <w:tc>
          <w:tcPr>
            <w:tcW w:w="336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0.677</w:t>
            </w:r>
          </w:p>
        </w:tc>
      </w:tr>
      <w:tr w:rsidR="00A01965" w:rsidRPr="00A01965" w:rsidTr="00A01965">
        <w:trPr>
          <w:trHeight w:val="255"/>
        </w:trPr>
        <w:tc>
          <w:tcPr>
            <w:tcW w:w="3240" w:type="dxa"/>
            <w:tcBorders>
              <w:top w:val="single" w:sz="4" w:space="0" w:color="95B3D7"/>
              <w:left w:val="nil"/>
              <w:bottom w:val="nil"/>
              <w:right w:val="nil"/>
            </w:tcBorders>
            <w:shd w:val="clear" w:color="DCE6F1" w:fill="DCE6F1"/>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Grand Total</w:t>
            </w:r>
          </w:p>
        </w:tc>
        <w:tc>
          <w:tcPr>
            <w:tcW w:w="3360" w:type="dxa"/>
            <w:tcBorders>
              <w:top w:val="single" w:sz="4" w:space="0" w:color="95B3D7"/>
              <w:left w:val="nil"/>
              <w:bottom w:val="nil"/>
              <w:right w:val="nil"/>
            </w:tcBorders>
            <w:shd w:val="clear" w:color="DCE6F1" w:fill="DCE6F1"/>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0.732059075</w:t>
            </w:r>
          </w:p>
        </w:tc>
      </w:tr>
    </w:tbl>
    <w:p w:rsidR="00A01965" w:rsidRDefault="00A01965" w:rsidP="00D118BE">
      <w:r>
        <w:t>The above results show that Architecture had the best retention rates and</w:t>
      </w:r>
    </w:p>
    <w:tbl>
      <w:tblPr>
        <w:tblW w:w="5260" w:type="dxa"/>
        <w:tblInd w:w="93" w:type="dxa"/>
        <w:tblLook w:val="04A0" w:firstRow="1" w:lastRow="0" w:firstColumn="1" w:lastColumn="0" w:noHBand="0" w:noVBand="1"/>
      </w:tblPr>
      <w:tblGrid>
        <w:gridCol w:w="3280"/>
        <w:gridCol w:w="1980"/>
      </w:tblGrid>
      <w:tr w:rsidR="00A01965" w:rsidRPr="00A01965" w:rsidTr="00A01965">
        <w:trPr>
          <w:trHeight w:val="255"/>
        </w:trPr>
        <w:tc>
          <w:tcPr>
            <w:tcW w:w="3280" w:type="dxa"/>
            <w:tcBorders>
              <w:top w:val="nil"/>
              <w:left w:val="nil"/>
              <w:bottom w:val="single" w:sz="4" w:space="0" w:color="95B3D7"/>
              <w:right w:val="nil"/>
            </w:tcBorders>
            <w:shd w:val="clear" w:color="DCE6F1" w:fill="DCE6F1"/>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Row Labels</w:t>
            </w:r>
          </w:p>
        </w:tc>
        <w:tc>
          <w:tcPr>
            <w:tcW w:w="1980" w:type="dxa"/>
            <w:tcBorders>
              <w:top w:val="nil"/>
              <w:left w:val="nil"/>
              <w:bottom w:val="single" w:sz="4" w:space="0" w:color="95B3D7"/>
              <w:right w:val="nil"/>
            </w:tcBorders>
            <w:shd w:val="clear" w:color="DCE6F1" w:fill="DCE6F1"/>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Average of HS GPA</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52.50%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3.187714</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Health Sciences</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3.187714</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59.88%</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2.6704</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lastRenderedPageBreak/>
              <w:t>North Central Branch Campus</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2.6228</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South Central Branch Campus</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2.718</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61.80%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2.6885</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South Central Branch Campus</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2.6885</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63.20%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2.671</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North Central Branch Campus</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2.671</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63.60%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2.703724</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South Central Branch Campus</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2.703724</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64.33%</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3.19656</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 xml:space="preserve">Business </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3.19656</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65.10%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2.5424299</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North Central Branch Campus</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2.5424299</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65.70%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2.603</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North Central Branch Campus</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2.603</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66.30%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2.856</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Vocational Technology</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2.856</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66.90%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2.738</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South Central Branch Campus</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2.738</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67.00%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2.855345</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 xml:space="preserve">Education </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3.18389</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Vocational Technology</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2.5268</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67.10%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3.17</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Liberal Arts</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3.17</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67.50%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3.004</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 xml:space="preserve">Education </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3.004</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67.65%</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3.075</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Liberal Arts</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3.075</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67.70%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2.90501</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Vocational Technology</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2.90501</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68.80%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3.179</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Liberal Arts</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3.179</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70.18%</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2.9968</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 xml:space="preserve">Education </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2.9968</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72.00%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3.19</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Liberal Arts</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3.19</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72.50%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3.3385</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Health Sciences</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3.3385</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72.55%</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3.18095</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Health Sciences</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3.084</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Nursing</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3.2779</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73.10%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2.839</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Vocational Technology</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2.839</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73.50%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3.347</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Nursing</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3.347</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74.17%</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3.5159</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Engineering</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3.5159</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75.40%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3.211</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Health Sciences</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3.211</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75.90%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3.199</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lastRenderedPageBreak/>
              <w:t xml:space="preserve">Education </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3.199</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76.40%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3.32926</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Nursing</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3.32926</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76.43%</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3.2811</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Music</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3.2811</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76.70%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3.2367</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 xml:space="preserve">Business </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3.2367</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76.90%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3.199</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 xml:space="preserve">Business </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3.199</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78.80%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3.401</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Music</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3.401</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79.10%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3.3459</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 xml:space="preserve">Business </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3.3459</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80.00%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3.402</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Nursing</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3.402</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82.70%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3.565</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Engineering</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3.565</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84.90%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3.5346</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Engineering</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3.5346</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85.40%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3.60273</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Engineering</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3.60273</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85.80%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3.6369</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Architecture</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3.6369</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86.60%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3.494</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Music</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3.494</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87.70%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3.477</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Music</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3.477</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88.50%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3.617</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Architecture</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3.617</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89.90%</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3.60075</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Architecture</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3.60075</w:t>
            </w:r>
          </w:p>
        </w:tc>
      </w:tr>
      <w:tr w:rsidR="00A01965" w:rsidRPr="00A01965" w:rsidTr="00A01965">
        <w:trPr>
          <w:trHeight w:val="255"/>
        </w:trPr>
        <w:tc>
          <w:tcPr>
            <w:tcW w:w="32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91.45%</w:t>
            </w:r>
          </w:p>
        </w:tc>
        <w:tc>
          <w:tcPr>
            <w:tcW w:w="1980" w:type="dxa"/>
            <w:tcBorders>
              <w:top w:val="nil"/>
              <w:left w:val="nil"/>
              <w:bottom w:val="single" w:sz="4" w:space="0" w:color="95B3D7"/>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3.5739</w:t>
            </w:r>
          </w:p>
        </w:tc>
      </w:tr>
      <w:tr w:rsidR="00A01965" w:rsidRPr="00A01965" w:rsidTr="00A01965">
        <w:trPr>
          <w:trHeight w:val="255"/>
        </w:trPr>
        <w:tc>
          <w:tcPr>
            <w:tcW w:w="32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ind w:firstLineChars="100" w:firstLine="200"/>
              <w:rPr>
                <w:rFonts w:ascii="Arial" w:eastAsia="Times New Roman" w:hAnsi="Arial" w:cs="Arial"/>
                <w:sz w:val="20"/>
                <w:szCs w:val="20"/>
              </w:rPr>
            </w:pPr>
            <w:r w:rsidRPr="00A01965">
              <w:rPr>
                <w:rFonts w:ascii="Arial" w:eastAsia="Times New Roman" w:hAnsi="Arial" w:cs="Arial"/>
                <w:sz w:val="20"/>
                <w:szCs w:val="20"/>
              </w:rPr>
              <w:t>Architecture</w:t>
            </w:r>
          </w:p>
        </w:tc>
        <w:tc>
          <w:tcPr>
            <w:tcW w:w="1980" w:type="dxa"/>
            <w:tcBorders>
              <w:top w:val="nil"/>
              <w:left w:val="nil"/>
              <w:bottom w:val="nil"/>
              <w:right w:val="nil"/>
            </w:tcBorders>
            <w:shd w:val="clear" w:color="auto" w:fill="auto"/>
            <w:noWrap/>
            <w:vAlign w:val="bottom"/>
            <w:hideMark/>
          </w:tcPr>
          <w:p w:rsidR="00A01965" w:rsidRPr="00A01965" w:rsidRDefault="00A01965" w:rsidP="00A01965">
            <w:pPr>
              <w:spacing w:after="0" w:line="240" w:lineRule="auto"/>
              <w:jc w:val="right"/>
              <w:rPr>
                <w:rFonts w:ascii="Arial" w:eastAsia="Times New Roman" w:hAnsi="Arial" w:cs="Arial"/>
                <w:sz w:val="20"/>
                <w:szCs w:val="20"/>
              </w:rPr>
            </w:pPr>
            <w:r w:rsidRPr="00A01965">
              <w:rPr>
                <w:rFonts w:ascii="Arial" w:eastAsia="Times New Roman" w:hAnsi="Arial" w:cs="Arial"/>
                <w:sz w:val="20"/>
                <w:szCs w:val="20"/>
              </w:rPr>
              <w:t>3.5739</w:t>
            </w:r>
          </w:p>
        </w:tc>
      </w:tr>
      <w:tr w:rsidR="00A01965" w:rsidRPr="00A01965" w:rsidTr="00A01965">
        <w:trPr>
          <w:trHeight w:val="255"/>
        </w:trPr>
        <w:tc>
          <w:tcPr>
            <w:tcW w:w="3280" w:type="dxa"/>
            <w:tcBorders>
              <w:top w:val="single" w:sz="4" w:space="0" w:color="95B3D7"/>
              <w:left w:val="nil"/>
              <w:bottom w:val="nil"/>
              <w:right w:val="nil"/>
            </w:tcBorders>
            <w:shd w:val="clear" w:color="DCE6F1" w:fill="DCE6F1"/>
            <w:noWrap/>
            <w:vAlign w:val="bottom"/>
            <w:hideMark/>
          </w:tcPr>
          <w:p w:rsidR="00A01965" w:rsidRPr="00A01965" w:rsidRDefault="00A01965" w:rsidP="00A01965">
            <w:pPr>
              <w:spacing w:after="0" w:line="240" w:lineRule="auto"/>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Grand Total</w:t>
            </w:r>
          </w:p>
        </w:tc>
        <w:tc>
          <w:tcPr>
            <w:tcW w:w="1980" w:type="dxa"/>
            <w:tcBorders>
              <w:top w:val="single" w:sz="4" w:space="0" w:color="95B3D7"/>
              <w:left w:val="nil"/>
              <w:bottom w:val="nil"/>
              <w:right w:val="nil"/>
            </w:tcBorders>
            <w:shd w:val="clear" w:color="DCE6F1" w:fill="DCE6F1"/>
            <w:noWrap/>
            <w:vAlign w:val="bottom"/>
            <w:hideMark/>
          </w:tcPr>
          <w:p w:rsidR="00A01965" w:rsidRPr="00A01965" w:rsidRDefault="00A01965" w:rsidP="00A01965">
            <w:pPr>
              <w:spacing w:after="0" w:line="240" w:lineRule="auto"/>
              <w:jc w:val="right"/>
              <w:rPr>
                <w:rFonts w:ascii="Arial" w:eastAsia="Times New Roman" w:hAnsi="Arial" w:cs="Arial"/>
                <w:b/>
                <w:bCs/>
                <w:color w:val="000000"/>
                <w:sz w:val="20"/>
                <w:szCs w:val="20"/>
              </w:rPr>
            </w:pPr>
            <w:r w:rsidRPr="00A01965">
              <w:rPr>
                <w:rFonts w:ascii="Arial" w:eastAsia="Times New Roman" w:hAnsi="Arial" w:cs="Arial"/>
                <w:b/>
                <w:bCs/>
                <w:color w:val="000000"/>
                <w:sz w:val="20"/>
                <w:szCs w:val="20"/>
              </w:rPr>
              <w:t>3.156076543</w:t>
            </w:r>
          </w:p>
        </w:tc>
      </w:tr>
    </w:tbl>
    <w:p w:rsidR="00A01965" w:rsidRDefault="00A01965" w:rsidP="00D118BE">
      <w:r>
        <w:t>Architecture again shows the best performance rates.</w:t>
      </w:r>
      <w:bookmarkStart w:id="0" w:name="_GoBack"/>
      <w:bookmarkEnd w:id="0"/>
    </w:p>
    <w:p w:rsidR="00D118BE" w:rsidRDefault="00D118BE" w:rsidP="00D118BE">
      <w:r>
        <w:t xml:space="preserve">31. </w:t>
      </w:r>
      <w:r w:rsidRPr="00D118BE">
        <w:t>The Excel file Auto Survey contains a sample of data about vehicles owned, whether they were purchased new or used, and other types of data. Use the Descriptive Statistics tool to summarize the numerical data, find the correlations among each of the numerical variables, and construct PivotTables to find the average miles/gallon for each type of vehicle, and also the average miles/gallon and average age for each type of new and used vehicle. Summarize the observations that you can make from these results.</w:t>
      </w:r>
    </w:p>
    <w:p w:rsidR="00180450" w:rsidRDefault="00BA01AA" w:rsidP="00180450">
      <w:pPr>
        <w:rPr>
          <w:rFonts w:ascii="Calibri" w:eastAsia="Times New Roman" w:hAnsi="Calibri" w:cs="Times New Roman"/>
          <w:i/>
          <w:iCs/>
          <w:color w:val="000000"/>
          <w:sz w:val="24"/>
          <w:szCs w:val="24"/>
        </w:rPr>
      </w:pPr>
      <w:r>
        <w:t xml:space="preserve">Answer: </w:t>
      </w:r>
      <w:r w:rsidR="00180450">
        <w:t xml:space="preserve">Using descriptive statistics to </w:t>
      </w:r>
      <w:r w:rsidR="00180450" w:rsidRPr="00180450">
        <w:t>to summarize the numerical data,</w:t>
      </w:r>
      <w:r w:rsidR="00180450">
        <w:t xml:space="preserve"> we find the following results:</w:t>
      </w:r>
    </w:p>
    <w:tbl>
      <w:tblPr>
        <w:tblW w:w="9972" w:type="dxa"/>
        <w:tblInd w:w="93" w:type="dxa"/>
        <w:tblLook w:val="04A0" w:firstRow="1" w:lastRow="0" w:firstColumn="1" w:lastColumn="0" w:noHBand="0" w:noVBand="1"/>
      </w:tblPr>
      <w:tblGrid>
        <w:gridCol w:w="2206"/>
        <w:gridCol w:w="1007"/>
        <w:gridCol w:w="2182"/>
        <w:gridCol w:w="1858"/>
        <w:gridCol w:w="1712"/>
        <w:gridCol w:w="1007"/>
      </w:tblGrid>
      <w:tr w:rsidR="00180450" w:rsidRPr="00180450" w:rsidTr="00180450">
        <w:trPr>
          <w:trHeight w:val="315"/>
        </w:trPr>
        <w:tc>
          <w:tcPr>
            <w:tcW w:w="22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center"/>
              <w:rPr>
                <w:rFonts w:ascii="Calibri" w:eastAsia="Times New Roman" w:hAnsi="Calibri" w:cs="Times New Roman"/>
                <w:i/>
                <w:iCs/>
                <w:color w:val="000000"/>
                <w:sz w:val="24"/>
                <w:szCs w:val="24"/>
              </w:rPr>
            </w:pPr>
            <w:r w:rsidRPr="00180450">
              <w:rPr>
                <w:rFonts w:ascii="Calibri" w:eastAsia="Times New Roman" w:hAnsi="Calibri" w:cs="Times New Roman"/>
                <w:i/>
                <w:iCs/>
                <w:color w:val="000000"/>
                <w:sz w:val="24"/>
                <w:szCs w:val="24"/>
              </w:rPr>
              <w:t>Vehicle Age</w:t>
            </w:r>
          </w:p>
        </w:tc>
        <w:tc>
          <w:tcPr>
            <w:tcW w:w="1007" w:type="dxa"/>
            <w:tcBorders>
              <w:top w:val="single" w:sz="4" w:space="0" w:color="auto"/>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center"/>
              <w:rPr>
                <w:rFonts w:ascii="Calibri" w:eastAsia="Times New Roman" w:hAnsi="Calibri" w:cs="Times New Roman"/>
                <w:i/>
                <w:iCs/>
                <w:color w:val="000000"/>
                <w:sz w:val="24"/>
                <w:szCs w:val="24"/>
              </w:rPr>
            </w:pPr>
            <w:r w:rsidRPr="00180450">
              <w:rPr>
                <w:rFonts w:ascii="Calibri" w:eastAsia="Times New Roman" w:hAnsi="Calibri" w:cs="Times New Roman"/>
                <w:i/>
                <w:iCs/>
                <w:color w:val="000000"/>
                <w:sz w:val="24"/>
                <w:szCs w:val="24"/>
              </w:rPr>
              <w:t> </w:t>
            </w:r>
          </w:p>
        </w:tc>
        <w:tc>
          <w:tcPr>
            <w:tcW w:w="2182" w:type="dxa"/>
            <w:tcBorders>
              <w:top w:val="single" w:sz="4" w:space="0" w:color="auto"/>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center"/>
              <w:rPr>
                <w:rFonts w:ascii="Calibri" w:eastAsia="Times New Roman" w:hAnsi="Calibri" w:cs="Times New Roman"/>
                <w:i/>
                <w:iCs/>
                <w:color w:val="000000"/>
                <w:sz w:val="24"/>
                <w:szCs w:val="24"/>
              </w:rPr>
            </w:pPr>
            <w:r w:rsidRPr="00180450">
              <w:rPr>
                <w:rFonts w:ascii="Calibri" w:eastAsia="Times New Roman" w:hAnsi="Calibri" w:cs="Times New Roman"/>
                <w:i/>
                <w:iCs/>
                <w:color w:val="000000"/>
                <w:sz w:val="24"/>
                <w:szCs w:val="24"/>
              </w:rPr>
              <w:t xml:space="preserve"> Mileage</w:t>
            </w:r>
          </w:p>
        </w:tc>
        <w:tc>
          <w:tcPr>
            <w:tcW w:w="1858" w:type="dxa"/>
            <w:tcBorders>
              <w:top w:val="single" w:sz="4" w:space="0" w:color="auto"/>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center"/>
              <w:rPr>
                <w:rFonts w:ascii="Calibri" w:eastAsia="Times New Roman" w:hAnsi="Calibri" w:cs="Times New Roman"/>
                <w:i/>
                <w:iCs/>
                <w:color w:val="000000"/>
                <w:sz w:val="24"/>
                <w:szCs w:val="24"/>
              </w:rPr>
            </w:pPr>
            <w:r w:rsidRPr="00180450">
              <w:rPr>
                <w:rFonts w:ascii="Calibri" w:eastAsia="Times New Roman" w:hAnsi="Calibri" w:cs="Times New Roman"/>
                <w:i/>
                <w:iCs/>
                <w:color w:val="000000"/>
                <w:sz w:val="24"/>
                <w:szCs w:val="24"/>
              </w:rPr>
              <w:t> </w:t>
            </w:r>
          </w:p>
        </w:tc>
        <w:tc>
          <w:tcPr>
            <w:tcW w:w="1712" w:type="dxa"/>
            <w:tcBorders>
              <w:top w:val="single" w:sz="4" w:space="0" w:color="auto"/>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center"/>
              <w:rPr>
                <w:rFonts w:ascii="Calibri" w:eastAsia="Times New Roman" w:hAnsi="Calibri" w:cs="Times New Roman"/>
                <w:i/>
                <w:iCs/>
                <w:color w:val="000000"/>
                <w:sz w:val="24"/>
                <w:szCs w:val="24"/>
              </w:rPr>
            </w:pPr>
            <w:r w:rsidRPr="00180450">
              <w:rPr>
                <w:rFonts w:ascii="Calibri" w:eastAsia="Times New Roman" w:hAnsi="Calibri" w:cs="Times New Roman"/>
                <w:i/>
                <w:iCs/>
                <w:color w:val="000000"/>
                <w:sz w:val="24"/>
                <w:szCs w:val="24"/>
              </w:rPr>
              <w:t>MPG</w:t>
            </w:r>
          </w:p>
        </w:tc>
        <w:tc>
          <w:tcPr>
            <w:tcW w:w="1007" w:type="dxa"/>
            <w:tcBorders>
              <w:top w:val="single" w:sz="4" w:space="0" w:color="auto"/>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center"/>
              <w:rPr>
                <w:rFonts w:ascii="Calibri" w:eastAsia="Times New Roman" w:hAnsi="Calibri" w:cs="Times New Roman"/>
                <w:i/>
                <w:iCs/>
                <w:color w:val="000000"/>
                <w:sz w:val="24"/>
                <w:szCs w:val="24"/>
              </w:rPr>
            </w:pPr>
            <w:r w:rsidRPr="00180450">
              <w:rPr>
                <w:rFonts w:ascii="Calibri" w:eastAsia="Times New Roman" w:hAnsi="Calibri" w:cs="Times New Roman"/>
                <w:i/>
                <w:iCs/>
                <w:color w:val="000000"/>
                <w:sz w:val="24"/>
                <w:szCs w:val="24"/>
              </w:rPr>
              <w:t> </w:t>
            </w:r>
          </w:p>
        </w:tc>
      </w:tr>
      <w:tr w:rsidR="00180450" w:rsidRPr="00180450" w:rsidTr="00180450">
        <w:trPr>
          <w:trHeight w:val="315"/>
        </w:trPr>
        <w:tc>
          <w:tcPr>
            <w:tcW w:w="2206" w:type="dxa"/>
            <w:tcBorders>
              <w:top w:val="nil"/>
              <w:left w:val="single" w:sz="4" w:space="0" w:color="auto"/>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 </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 </w:t>
            </w:r>
          </w:p>
        </w:tc>
        <w:tc>
          <w:tcPr>
            <w:tcW w:w="218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 </w:t>
            </w:r>
          </w:p>
        </w:tc>
        <w:tc>
          <w:tcPr>
            <w:tcW w:w="1858"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 </w:t>
            </w:r>
          </w:p>
        </w:tc>
        <w:tc>
          <w:tcPr>
            <w:tcW w:w="171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 </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 </w:t>
            </w:r>
          </w:p>
        </w:tc>
      </w:tr>
      <w:tr w:rsidR="00180450" w:rsidRPr="00180450" w:rsidTr="00180450">
        <w:trPr>
          <w:trHeight w:val="315"/>
        </w:trPr>
        <w:tc>
          <w:tcPr>
            <w:tcW w:w="2206" w:type="dxa"/>
            <w:tcBorders>
              <w:top w:val="nil"/>
              <w:left w:val="single" w:sz="4" w:space="0" w:color="auto"/>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Mean</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8.207</w:t>
            </w:r>
          </w:p>
        </w:tc>
        <w:tc>
          <w:tcPr>
            <w:tcW w:w="218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Mean</w:t>
            </w:r>
          </w:p>
        </w:tc>
        <w:tc>
          <w:tcPr>
            <w:tcW w:w="1858"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100914.522</w:t>
            </w:r>
          </w:p>
        </w:tc>
        <w:tc>
          <w:tcPr>
            <w:tcW w:w="171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Mean</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29.078</w:t>
            </w:r>
          </w:p>
        </w:tc>
      </w:tr>
      <w:tr w:rsidR="00180450" w:rsidRPr="00180450" w:rsidTr="00180450">
        <w:trPr>
          <w:trHeight w:val="315"/>
        </w:trPr>
        <w:tc>
          <w:tcPr>
            <w:tcW w:w="2206" w:type="dxa"/>
            <w:tcBorders>
              <w:top w:val="nil"/>
              <w:left w:val="single" w:sz="4" w:space="0" w:color="auto"/>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lastRenderedPageBreak/>
              <w:t>Standard Error</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1.019</w:t>
            </w:r>
          </w:p>
        </w:tc>
        <w:tc>
          <w:tcPr>
            <w:tcW w:w="218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Standard Error</w:t>
            </w:r>
          </w:p>
        </w:tc>
        <w:tc>
          <w:tcPr>
            <w:tcW w:w="1858"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13212.007</w:t>
            </w:r>
          </w:p>
        </w:tc>
        <w:tc>
          <w:tcPr>
            <w:tcW w:w="171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Standard Error</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1.846</w:t>
            </w:r>
          </w:p>
        </w:tc>
      </w:tr>
      <w:tr w:rsidR="00180450" w:rsidRPr="00180450" w:rsidTr="00180450">
        <w:trPr>
          <w:trHeight w:val="315"/>
        </w:trPr>
        <w:tc>
          <w:tcPr>
            <w:tcW w:w="2206" w:type="dxa"/>
            <w:tcBorders>
              <w:top w:val="nil"/>
              <w:left w:val="single" w:sz="4" w:space="0" w:color="auto"/>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Median</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9.000</w:t>
            </w:r>
          </w:p>
        </w:tc>
        <w:tc>
          <w:tcPr>
            <w:tcW w:w="218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Median</w:t>
            </w:r>
          </w:p>
        </w:tc>
        <w:tc>
          <w:tcPr>
            <w:tcW w:w="1858"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105628.000</w:t>
            </w:r>
          </w:p>
        </w:tc>
        <w:tc>
          <w:tcPr>
            <w:tcW w:w="171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Median</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28.700</w:t>
            </w:r>
          </w:p>
        </w:tc>
      </w:tr>
      <w:tr w:rsidR="00180450" w:rsidRPr="00180450" w:rsidTr="00180450">
        <w:trPr>
          <w:trHeight w:val="315"/>
        </w:trPr>
        <w:tc>
          <w:tcPr>
            <w:tcW w:w="2206" w:type="dxa"/>
            <w:tcBorders>
              <w:top w:val="nil"/>
              <w:left w:val="single" w:sz="4" w:space="0" w:color="auto"/>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Mode</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7.000</w:t>
            </w:r>
          </w:p>
        </w:tc>
        <w:tc>
          <w:tcPr>
            <w:tcW w:w="218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Mode</w:t>
            </w:r>
          </w:p>
        </w:tc>
        <w:tc>
          <w:tcPr>
            <w:tcW w:w="1858"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center"/>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#N/A</w:t>
            </w:r>
          </w:p>
        </w:tc>
        <w:tc>
          <w:tcPr>
            <w:tcW w:w="171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Mode</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20.000</w:t>
            </w:r>
          </w:p>
        </w:tc>
      </w:tr>
      <w:tr w:rsidR="00180450" w:rsidRPr="00180450" w:rsidTr="00180450">
        <w:trPr>
          <w:trHeight w:val="315"/>
        </w:trPr>
        <w:tc>
          <w:tcPr>
            <w:tcW w:w="2206" w:type="dxa"/>
            <w:tcBorders>
              <w:top w:val="nil"/>
              <w:left w:val="single" w:sz="4" w:space="0" w:color="auto"/>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Standard Deviation</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4.887</w:t>
            </w:r>
          </w:p>
        </w:tc>
        <w:tc>
          <w:tcPr>
            <w:tcW w:w="218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Standard Deviation</w:t>
            </w:r>
          </w:p>
        </w:tc>
        <w:tc>
          <w:tcPr>
            <w:tcW w:w="1858"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63362.558</w:t>
            </w:r>
          </w:p>
        </w:tc>
        <w:tc>
          <w:tcPr>
            <w:tcW w:w="171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Standard Deviation</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8.853</w:t>
            </w:r>
          </w:p>
        </w:tc>
      </w:tr>
      <w:tr w:rsidR="00180450" w:rsidRPr="00180450" w:rsidTr="00180450">
        <w:trPr>
          <w:trHeight w:val="315"/>
        </w:trPr>
        <w:tc>
          <w:tcPr>
            <w:tcW w:w="2206" w:type="dxa"/>
            <w:tcBorders>
              <w:top w:val="nil"/>
              <w:left w:val="single" w:sz="4" w:space="0" w:color="auto"/>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Sample Variance</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23.879</w:t>
            </w:r>
          </w:p>
        </w:tc>
        <w:tc>
          <w:tcPr>
            <w:tcW w:w="218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Sample Variance</w:t>
            </w:r>
          </w:p>
        </w:tc>
        <w:tc>
          <w:tcPr>
            <w:tcW w:w="1858"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4014813761.261</w:t>
            </w:r>
          </w:p>
        </w:tc>
        <w:tc>
          <w:tcPr>
            <w:tcW w:w="171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Sample Variance</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78.379</w:t>
            </w:r>
          </w:p>
        </w:tc>
      </w:tr>
      <w:tr w:rsidR="00180450" w:rsidRPr="00180450" w:rsidTr="00180450">
        <w:trPr>
          <w:trHeight w:val="315"/>
        </w:trPr>
        <w:tc>
          <w:tcPr>
            <w:tcW w:w="2206" w:type="dxa"/>
            <w:tcBorders>
              <w:top w:val="nil"/>
              <w:left w:val="single" w:sz="4" w:space="0" w:color="auto"/>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Kurtosis</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-1.287</w:t>
            </w:r>
          </w:p>
        </w:tc>
        <w:tc>
          <w:tcPr>
            <w:tcW w:w="218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Kurtosis</w:t>
            </w:r>
          </w:p>
        </w:tc>
        <w:tc>
          <w:tcPr>
            <w:tcW w:w="1858"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-1.273</w:t>
            </w:r>
          </w:p>
        </w:tc>
        <w:tc>
          <w:tcPr>
            <w:tcW w:w="171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Kurtosis</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-0.420</w:t>
            </w:r>
          </w:p>
        </w:tc>
      </w:tr>
      <w:tr w:rsidR="00180450" w:rsidRPr="00180450" w:rsidTr="00180450">
        <w:trPr>
          <w:trHeight w:val="315"/>
        </w:trPr>
        <w:tc>
          <w:tcPr>
            <w:tcW w:w="2206" w:type="dxa"/>
            <w:tcBorders>
              <w:top w:val="nil"/>
              <w:left w:val="single" w:sz="4" w:space="0" w:color="auto"/>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Skewness</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-0.289</w:t>
            </w:r>
          </w:p>
        </w:tc>
        <w:tc>
          <w:tcPr>
            <w:tcW w:w="218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Skewness</w:t>
            </w:r>
          </w:p>
        </w:tc>
        <w:tc>
          <w:tcPr>
            <w:tcW w:w="1858"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-0.067</w:t>
            </w:r>
          </w:p>
        </w:tc>
        <w:tc>
          <w:tcPr>
            <w:tcW w:w="171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Skewness</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0.102</w:t>
            </w:r>
          </w:p>
        </w:tc>
      </w:tr>
      <w:tr w:rsidR="00180450" w:rsidRPr="00180450" w:rsidTr="00180450">
        <w:trPr>
          <w:trHeight w:val="315"/>
        </w:trPr>
        <w:tc>
          <w:tcPr>
            <w:tcW w:w="2206" w:type="dxa"/>
            <w:tcBorders>
              <w:top w:val="nil"/>
              <w:left w:val="single" w:sz="4" w:space="0" w:color="auto"/>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Range</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14.750</w:t>
            </w:r>
          </w:p>
        </w:tc>
        <w:tc>
          <w:tcPr>
            <w:tcW w:w="218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Range</w:t>
            </w:r>
          </w:p>
        </w:tc>
        <w:tc>
          <w:tcPr>
            <w:tcW w:w="1858"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201834.000</w:t>
            </w:r>
          </w:p>
        </w:tc>
        <w:tc>
          <w:tcPr>
            <w:tcW w:w="171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Range</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33.700</w:t>
            </w:r>
          </w:p>
        </w:tc>
      </w:tr>
      <w:tr w:rsidR="00180450" w:rsidRPr="00180450" w:rsidTr="00180450">
        <w:trPr>
          <w:trHeight w:val="315"/>
        </w:trPr>
        <w:tc>
          <w:tcPr>
            <w:tcW w:w="2206" w:type="dxa"/>
            <w:tcBorders>
              <w:top w:val="nil"/>
              <w:left w:val="single" w:sz="4" w:space="0" w:color="auto"/>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Minimum</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0.250</w:t>
            </w:r>
          </w:p>
        </w:tc>
        <w:tc>
          <w:tcPr>
            <w:tcW w:w="218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Minimum</w:t>
            </w:r>
          </w:p>
        </w:tc>
        <w:tc>
          <w:tcPr>
            <w:tcW w:w="1858"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3454.000</w:t>
            </w:r>
          </w:p>
        </w:tc>
        <w:tc>
          <w:tcPr>
            <w:tcW w:w="171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Minimum</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12.000</w:t>
            </w:r>
          </w:p>
        </w:tc>
      </w:tr>
      <w:tr w:rsidR="00180450" w:rsidRPr="00180450" w:rsidTr="00180450">
        <w:trPr>
          <w:trHeight w:val="315"/>
        </w:trPr>
        <w:tc>
          <w:tcPr>
            <w:tcW w:w="2206" w:type="dxa"/>
            <w:tcBorders>
              <w:top w:val="nil"/>
              <w:left w:val="single" w:sz="4" w:space="0" w:color="auto"/>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Maximum</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15.000</w:t>
            </w:r>
          </w:p>
        </w:tc>
        <w:tc>
          <w:tcPr>
            <w:tcW w:w="218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Maximum</w:t>
            </w:r>
          </w:p>
        </w:tc>
        <w:tc>
          <w:tcPr>
            <w:tcW w:w="1858"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205288.000</w:t>
            </w:r>
          </w:p>
        </w:tc>
        <w:tc>
          <w:tcPr>
            <w:tcW w:w="171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Maximum</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45.700</w:t>
            </w:r>
          </w:p>
        </w:tc>
      </w:tr>
      <w:tr w:rsidR="00180450" w:rsidRPr="00180450" w:rsidTr="00180450">
        <w:trPr>
          <w:trHeight w:val="315"/>
        </w:trPr>
        <w:tc>
          <w:tcPr>
            <w:tcW w:w="2206" w:type="dxa"/>
            <w:tcBorders>
              <w:top w:val="nil"/>
              <w:left w:val="single" w:sz="4" w:space="0" w:color="auto"/>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Sum</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188.750</w:t>
            </w:r>
          </w:p>
        </w:tc>
        <w:tc>
          <w:tcPr>
            <w:tcW w:w="218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Sum</w:t>
            </w:r>
          </w:p>
        </w:tc>
        <w:tc>
          <w:tcPr>
            <w:tcW w:w="1858"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2321034.000</w:t>
            </w:r>
          </w:p>
        </w:tc>
        <w:tc>
          <w:tcPr>
            <w:tcW w:w="171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Sum</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668.800</w:t>
            </w:r>
          </w:p>
        </w:tc>
      </w:tr>
      <w:tr w:rsidR="00180450" w:rsidRPr="00180450" w:rsidTr="00180450">
        <w:trPr>
          <w:trHeight w:val="315"/>
        </w:trPr>
        <w:tc>
          <w:tcPr>
            <w:tcW w:w="2206" w:type="dxa"/>
            <w:tcBorders>
              <w:top w:val="nil"/>
              <w:left w:val="single" w:sz="4" w:space="0" w:color="auto"/>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Count</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23.000</w:t>
            </w:r>
          </w:p>
        </w:tc>
        <w:tc>
          <w:tcPr>
            <w:tcW w:w="218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Count</w:t>
            </w:r>
          </w:p>
        </w:tc>
        <w:tc>
          <w:tcPr>
            <w:tcW w:w="1858"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23.000</w:t>
            </w:r>
          </w:p>
        </w:tc>
        <w:tc>
          <w:tcPr>
            <w:tcW w:w="1712"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Count</w:t>
            </w:r>
          </w:p>
        </w:tc>
        <w:tc>
          <w:tcPr>
            <w:tcW w:w="1007" w:type="dxa"/>
            <w:tcBorders>
              <w:top w:val="nil"/>
              <w:left w:val="nil"/>
              <w:bottom w:val="single" w:sz="4" w:space="0" w:color="auto"/>
              <w:right w:val="single" w:sz="4" w:space="0" w:color="auto"/>
            </w:tcBorders>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23.000</w:t>
            </w:r>
          </w:p>
        </w:tc>
      </w:tr>
    </w:tbl>
    <w:p w:rsidR="00180450" w:rsidRDefault="00180450" w:rsidP="00180450"/>
    <w:p w:rsidR="00180450" w:rsidRDefault="00180450" w:rsidP="00180450">
      <w:r>
        <w:t>Correlations</w:t>
      </w:r>
    </w:p>
    <w:tbl>
      <w:tblPr>
        <w:tblW w:w="52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9"/>
        <w:gridCol w:w="1500"/>
        <w:gridCol w:w="1500"/>
        <w:gridCol w:w="1080"/>
      </w:tblGrid>
      <w:tr w:rsidR="00180450" w:rsidRPr="00180450" w:rsidTr="000775DF">
        <w:trPr>
          <w:trHeight w:val="315"/>
        </w:trPr>
        <w:tc>
          <w:tcPr>
            <w:tcW w:w="1169" w:type="dxa"/>
            <w:shd w:val="clear" w:color="auto" w:fill="auto"/>
            <w:noWrap/>
            <w:vAlign w:val="bottom"/>
            <w:hideMark/>
          </w:tcPr>
          <w:p w:rsidR="00180450" w:rsidRPr="00180450" w:rsidRDefault="00180450" w:rsidP="00180450">
            <w:pPr>
              <w:spacing w:after="0" w:line="240" w:lineRule="auto"/>
              <w:jc w:val="center"/>
              <w:rPr>
                <w:rFonts w:ascii="Calibri" w:eastAsia="Times New Roman" w:hAnsi="Calibri" w:cs="Times New Roman"/>
                <w:i/>
                <w:iCs/>
                <w:color w:val="000000"/>
                <w:sz w:val="24"/>
                <w:szCs w:val="24"/>
              </w:rPr>
            </w:pPr>
            <w:r w:rsidRPr="00180450">
              <w:rPr>
                <w:rFonts w:ascii="Calibri" w:eastAsia="Times New Roman" w:hAnsi="Calibri" w:cs="Times New Roman"/>
                <w:i/>
                <w:iCs/>
                <w:color w:val="000000"/>
                <w:sz w:val="24"/>
                <w:szCs w:val="24"/>
              </w:rPr>
              <w:t> </w:t>
            </w:r>
          </w:p>
        </w:tc>
        <w:tc>
          <w:tcPr>
            <w:tcW w:w="1500" w:type="dxa"/>
            <w:shd w:val="clear" w:color="auto" w:fill="auto"/>
            <w:noWrap/>
            <w:vAlign w:val="bottom"/>
            <w:hideMark/>
          </w:tcPr>
          <w:p w:rsidR="00180450" w:rsidRPr="00180450" w:rsidRDefault="00180450" w:rsidP="00180450">
            <w:pPr>
              <w:spacing w:after="0" w:line="240" w:lineRule="auto"/>
              <w:jc w:val="center"/>
              <w:rPr>
                <w:rFonts w:ascii="Calibri" w:eastAsia="Times New Roman" w:hAnsi="Calibri" w:cs="Times New Roman"/>
                <w:i/>
                <w:iCs/>
                <w:color w:val="000000"/>
                <w:sz w:val="24"/>
                <w:szCs w:val="24"/>
              </w:rPr>
            </w:pPr>
            <w:r w:rsidRPr="00180450">
              <w:rPr>
                <w:rFonts w:ascii="Calibri" w:eastAsia="Times New Roman" w:hAnsi="Calibri" w:cs="Times New Roman"/>
                <w:i/>
                <w:iCs/>
                <w:color w:val="000000"/>
                <w:sz w:val="24"/>
                <w:szCs w:val="24"/>
              </w:rPr>
              <w:t>Vehicle Age</w:t>
            </w:r>
          </w:p>
        </w:tc>
        <w:tc>
          <w:tcPr>
            <w:tcW w:w="1500" w:type="dxa"/>
            <w:shd w:val="clear" w:color="auto" w:fill="auto"/>
            <w:noWrap/>
            <w:vAlign w:val="bottom"/>
            <w:hideMark/>
          </w:tcPr>
          <w:p w:rsidR="00180450" w:rsidRPr="00180450" w:rsidRDefault="00180450" w:rsidP="00180450">
            <w:pPr>
              <w:spacing w:after="0" w:line="240" w:lineRule="auto"/>
              <w:jc w:val="center"/>
              <w:rPr>
                <w:rFonts w:ascii="Calibri" w:eastAsia="Times New Roman" w:hAnsi="Calibri" w:cs="Times New Roman"/>
                <w:i/>
                <w:iCs/>
                <w:color w:val="000000"/>
                <w:sz w:val="24"/>
                <w:szCs w:val="24"/>
              </w:rPr>
            </w:pPr>
            <w:r w:rsidRPr="00180450">
              <w:rPr>
                <w:rFonts w:ascii="Calibri" w:eastAsia="Times New Roman" w:hAnsi="Calibri" w:cs="Times New Roman"/>
                <w:i/>
                <w:iCs/>
                <w:color w:val="000000"/>
                <w:sz w:val="24"/>
                <w:szCs w:val="24"/>
              </w:rPr>
              <w:t xml:space="preserve"> Mileage</w:t>
            </w:r>
          </w:p>
        </w:tc>
        <w:tc>
          <w:tcPr>
            <w:tcW w:w="1080" w:type="dxa"/>
            <w:shd w:val="clear" w:color="auto" w:fill="auto"/>
            <w:noWrap/>
            <w:vAlign w:val="bottom"/>
            <w:hideMark/>
          </w:tcPr>
          <w:p w:rsidR="00180450" w:rsidRPr="00180450" w:rsidRDefault="00180450" w:rsidP="00180450">
            <w:pPr>
              <w:spacing w:after="0" w:line="240" w:lineRule="auto"/>
              <w:jc w:val="center"/>
              <w:rPr>
                <w:rFonts w:ascii="Calibri" w:eastAsia="Times New Roman" w:hAnsi="Calibri" w:cs="Times New Roman"/>
                <w:i/>
                <w:iCs/>
                <w:color w:val="000000"/>
                <w:sz w:val="24"/>
                <w:szCs w:val="24"/>
              </w:rPr>
            </w:pPr>
            <w:r w:rsidRPr="00180450">
              <w:rPr>
                <w:rFonts w:ascii="Calibri" w:eastAsia="Times New Roman" w:hAnsi="Calibri" w:cs="Times New Roman"/>
                <w:i/>
                <w:iCs/>
                <w:color w:val="000000"/>
                <w:sz w:val="24"/>
                <w:szCs w:val="24"/>
              </w:rPr>
              <w:t>MPG</w:t>
            </w:r>
          </w:p>
        </w:tc>
      </w:tr>
      <w:tr w:rsidR="00180450" w:rsidRPr="00180450" w:rsidTr="000775DF">
        <w:trPr>
          <w:trHeight w:val="315"/>
        </w:trPr>
        <w:tc>
          <w:tcPr>
            <w:tcW w:w="1169" w:type="dxa"/>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Vehicle Age</w:t>
            </w:r>
          </w:p>
        </w:tc>
        <w:tc>
          <w:tcPr>
            <w:tcW w:w="1500" w:type="dxa"/>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1</w:t>
            </w:r>
          </w:p>
        </w:tc>
        <w:tc>
          <w:tcPr>
            <w:tcW w:w="1500" w:type="dxa"/>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p>
        </w:tc>
        <w:tc>
          <w:tcPr>
            <w:tcW w:w="1080" w:type="dxa"/>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p>
        </w:tc>
      </w:tr>
      <w:tr w:rsidR="00180450" w:rsidRPr="00180450" w:rsidTr="000775DF">
        <w:trPr>
          <w:trHeight w:val="315"/>
        </w:trPr>
        <w:tc>
          <w:tcPr>
            <w:tcW w:w="1169" w:type="dxa"/>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 xml:space="preserve"> Mileage</w:t>
            </w:r>
          </w:p>
        </w:tc>
        <w:tc>
          <w:tcPr>
            <w:tcW w:w="1500" w:type="dxa"/>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0.824066244</w:t>
            </w:r>
          </w:p>
        </w:tc>
        <w:tc>
          <w:tcPr>
            <w:tcW w:w="1500" w:type="dxa"/>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1</w:t>
            </w:r>
          </w:p>
        </w:tc>
        <w:tc>
          <w:tcPr>
            <w:tcW w:w="1080" w:type="dxa"/>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p>
        </w:tc>
      </w:tr>
      <w:tr w:rsidR="00180450" w:rsidRPr="00180450" w:rsidTr="000775DF">
        <w:trPr>
          <w:trHeight w:val="330"/>
        </w:trPr>
        <w:tc>
          <w:tcPr>
            <w:tcW w:w="1169" w:type="dxa"/>
            <w:shd w:val="clear" w:color="auto" w:fill="auto"/>
            <w:noWrap/>
            <w:vAlign w:val="bottom"/>
            <w:hideMark/>
          </w:tcPr>
          <w:p w:rsidR="00180450" w:rsidRPr="00180450" w:rsidRDefault="00180450" w:rsidP="00180450">
            <w:pPr>
              <w:spacing w:after="0" w:line="240" w:lineRule="auto"/>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MPG</w:t>
            </w:r>
          </w:p>
        </w:tc>
        <w:tc>
          <w:tcPr>
            <w:tcW w:w="1500" w:type="dxa"/>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-0.470545196</w:t>
            </w:r>
          </w:p>
        </w:tc>
        <w:tc>
          <w:tcPr>
            <w:tcW w:w="1500" w:type="dxa"/>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-0.406266797</w:t>
            </w:r>
          </w:p>
        </w:tc>
        <w:tc>
          <w:tcPr>
            <w:tcW w:w="1080" w:type="dxa"/>
            <w:shd w:val="clear" w:color="auto" w:fill="auto"/>
            <w:noWrap/>
            <w:vAlign w:val="bottom"/>
            <w:hideMark/>
          </w:tcPr>
          <w:p w:rsidR="00180450" w:rsidRPr="00180450" w:rsidRDefault="00180450" w:rsidP="00180450">
            <w:pPr>
              <w:spacing w:after="0" w:line="240" w:lineRule="auto"/>
              <w:jc w:val="right"/>
              <w:rPr>
                <w:rFonts w:ascii="Calibri" w:eastAsia="Times New Roman" w:hAnsi="Calibri" w:cs="Times New Roman"/>
                <w:color w:val="000000"/>
                <w:sz w:val="24"/>
                <w:szCs w:val="24"/>
              </w:rPr>
            </w:pPr>
            <w:r w:rsidRPr="00180450">
              <w:rPr>
                <w:rFonts w:ascii="Calibri" w:eastAsia="Times New Roman" w:hAnsi="Calibri" w:cs="Times New Roman"/>
                <w:color w:val="000000"/>
                <w:sz w:val="24"/>
                <w:szCs w:val="24"/>
              </w:rPr>
              <w:t>1</w:t>
            </w:r>
          </w:p>
        </w:tc>
      </w:tr>
    </w:tbl>
    <w:p w:rsidR="00180450" w:rsidRDefault="00180450" w:rsidP="00180450"/>
    <w:p w:rsidR="000775DF" w:rsidRDefault="000775DF" w:rsidP="00180450">
      <w:r>
        <w:t>From the above table it is clear that mileage and Vehicle Age have high correlation</w:t>
      </w:r>
    </w:p>
    <w:tbl>
      <w:tblPr>
        <w:tblW w:w="6280" w:type="dxa"/>
        <w:tblInd w:w="93" w:type="dxa"/>
        <w:tblLook w:val="04A0" w:firstRow="1" w:lastRow="0" w:firstColumn="1" w:lastColumn="0" w:noHBand="0" w:noVBand="1"/>
      </w:tblPr>
      <w:tblGrid>
        <w:gridCol w:w="1480"/>
        <w:gridCol w:w="2620"/>
        <w:gridCol w:w="2180"/>
      </w:tblGrid>
      <w:tr w:rsidR="00284451" w:rsidRPr="00284451" w:rsidTr="00284451">
        <w:trPr>
          <w:trHeight w:val="315"/>
        </w:trPr>
        <w:tc>
          <w:tcPr>
            <w:tcW w:w="1480" w:type="dxa"/>
            <w:tcBorders>
              <w:top w:val="nil"/>
              <w:left w:val="nil"/>
              <w:bottom w:val="single" w:sz="4" w:space="0" w:color="9BC2E6"/>
              <w:right w:val="nil"/>
            </w:tcBorders>
            <w:shd w:val="clear" w:color="DDEBF7" w:fill="DDEBF7"/>
            <w:noWrap/>
            <w:vAlign w:val="bottom"/>
            <w:hideMark/>
          </w:tcPr>
          <w:p w:rsidR="00284451" w:rsidRPr="00284451" w:rsidRDefault="00284451" w:rsidP="00284451">
            <w:pPr>
              <w:spacing w:after="0" w:line="240" w:lineRule="auto"/>
              <w:rPr>
                <w:rFonts w:ascii="Calibri" w:eastAsia="Times New Roman" w:hAnsi="Calibri" w:cs="Times New Roman"/>
                <w:b/>
                <w:bCs/>
                <w:color w:val="000000"/>
                <w:sz w:val="24"/>
                <w:szCs w:val="24"/>
              </w:rPr>
            </w:pPr>
            <w:r w:rsidRPr="00284451">
              <w:rPr>
                <w:rFonts w:ascii="Calibri" w:eastAsia="Times New Roman" w:hAnsi="Calibri" w:cs="Times New Roman"/>
                <w:b/>
                <w:bCs/>
                <w:color w:val="000000"/>
                <w:sz w:val="24"/>
                <w:szCs w:val="24"/>
              </w:rPr>
              <w:t>Row Labels</w:t>
            </w:r>
          </w:p>
        </w:tc>
        <w:tc>
          <w:tcPr>
            <w:tcW w:w="2620" w:type="dxa"/>
            <w:tcBorders>
              <w:top w:val="nil"/>
              <w:left w:val="nil"/>
              <w:bottom w:val="single" w:sz="4" w:space="0" w:color="9BC2E6"/>
              <w:right w:val="nil"/>
            </w:tcBorders>
            <w:shd w:val="clear" w:color="DDEBF7" w:fill="DDEBF7"/>
            <w:noWrap/>
            <w:vAlign w:val="bottom"/>
            <w:hideMark/>
          </w:tcPr>
          <w:p w:rsidR="00284451" w:rsidRPr="00284451" w:rsidRDefault="00284451" w:rsidP="00284451">
            <w:pPr>
              <w:spacing w:after="0" w:line="240" w:lineRule="auto"/>
              <w:rPr>
                <w:rFonts w:ascii="Calibri" w:eastAsia="Times New Roman" w:hAnsi="Calibri" w:cs="Times New Roman"/>
                <w:b/>
                <w:bCs/>
                <w:color w:val="000000"/>
                <w:sz w:val="24"/>
                <w:szCs w:val="24"/>
              </w:rPr>
            </w:pPr>
            <w:r>
              <w:rPr>
                <w:rFonts w:ascii="Calibri" w:eastAsia="Times New Roman" w:hAnsi="Calibri" w:cs="Times New Roman"/>
                <w:b/>
                <w:bCs/>
                <w:color w:val="000000"/>
                <w:sz w:val="24"/>
                <w:szCs w:val="24"/>
              </w:rPr>
              <w:t>Average of Vehicle Age</w:t>
            </w:r>
          </w:p>
        </w:tc>
        <w:tc>
          <w:tcPr>
            <w:tcW w:w="2180" w:type="dxa"/>
            <w:tcBorders>
              <w:top w:val="nil"/>
              <w:left w:val="nil"/>
              <w:bottom w:val="single" w:sz="4" w:space="0" w:color="9BC2E6"/>
              <w:right w:val="nil"/>
            </w:tcBorders>
            <w:shd w:val="clear" w:color="DDEBF7" w:fill="DDEBF7"/>
            <w:noWrap/>
            <w:vAlign w:val="bottom"/>
            <w:hideMark/>
          </w:tcPr>
          <w:p w:rsidR="00284451" w:rsidRPr="00284451" w:rsidRDefault="00284451" w:rsidP="00284451">
            <w:pPr>
              <w:spacing w:after="0" w:line="240" w:lineRule="auto"/>
              <w:rPr>
                <w:rFonts w:ascii="Calibri" w:eastAsia="Times New Roman" w:hAnsi="Calibri" w:cs="Times New Roman"/>
                <w:b/>
                <w:bCs/>
                <w:color w:val="000000"/>
                <w:sz w:val="24"/>
                <w:szCs w:val="24"/>
              </w:rPr>
            </w:pPr>
            <w:r w:rsidRPr="00284451">
              <w:rPr>
                <w:rFonts w:ascii="Calibri" w:eastAsia="Times New Roman" w:hAnsi="Calibri" w:cs="Times New Roman"/>
                <w:b/>
                <w:bCs/>
                <w:color w:val="000000"/>
                <w:sz w:val="24"/>
                <w:szCs w:val="24"/>
              </w:rPr>
              <w:t>Average of  Mileage</w:t>
            </w:r>
          </w:p>
        </w:tc>
      </w:tr>
      <w:tr w:rsidR="00284451" w:rsidRPr="00284451" w:rsidTr="00284451">
        <w:trPr>
          <w:trHeight w:val="315"/>
        </w:trPr>
        <w:tc>
          <w:tcPr>
            <w:tcW w:w="1480" w:type="dxa"/>
            <w:tcBorders>
              <w:top w:val="nil"/>
              <w:left w:val="nil"/>
              <w:bottom w:val="single" w:sz="4" w:space="0" w:color="9BC2E6"/>
              <w:right w:val="nil"/>
            </w:tcBorders>
            <w:shd w:val="clear" w:color="auto" w:fill="auto"/>
            <w:noWrap/>
            <w:vAlign w:val="bottom"/>
            <w:hideMark/>
          </w:tcPr>
          <w:p w:rsidR="00284451" w:rsidRPr="00284451" w:rsidRDefault="00284451" w:rsidP="00284451">
            <w:pPr>
              <w:spacing w:after="0" w:line="240" w:lineRule="auto"/>
              <w:rPr>
                <w:rFonts w:ascii="Calibri" w:eastAsia="Times New Roman" w:hAnsi="Calibri" w:cs="Times New Roman"/>
                <w:b/>
                <w:bCs/>
                <w:color w:val="000000"/>
                <w:sz w:val="24"/>
                <w:szCs w:val="24"/>
              </w:rPr>
            </w:pPr>
            <w:r w:rsidRPr="00284451">
              <w:rPr>
                <w:rFonts w:ascii="Calibri" w:eastAsia="Times New Roman" w:hAnsi="Calibri" w:cs="Times New Roman"/>
                <w:b/>
                <w:bCs/>
                <w:color w:val="000000"/>
                <w:sz w:val="24"/>
                <w:szCs w:val="24"/>
              </w:rPr>
              <w:t>Large SUV</w:t>
            </w:r>
          </w:p>
        </w:tc>
        <w:tc>
          <w:tcPr>
            <w:tcW w:w="2620" w:type="dxa"/>
            <w:tcBorders>
              <w:top w:val="nil"/>
              <w:left w:val="nil"/>
              <w:bottom w:val="single" w:sz="4" w:space="0" w:color="9BC2E6"/>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b/>
                <w:bCs/>
                <w:color w:val="000000"/>
                <w:sz w:val="24"/>
                <w:szCs w:val="24"/>
              </w:rPr>
            </w:pPr>
            <w:r w:rsidRPr="00284451">
              <w:rPr>
                <w:rFonts w:ascii="Calibri" w:eastAsia="Times New Roman" w:hAnsi="Calibri" w:cs="Times New Roman"/>
                <w:b/>
                <w:bCs/>
                <w:color w:val="000000"/>
                <w:sz w:val="24"/>
                <w:szCs w:val="24"/>
              </w:rPr>
              <w:t>10.5</w:t>
            </w:r>
          </w:p>
        </w:tc>
        <w:tc>
          <w:tcPr>
            <w:tcW w:w="2180" w:type="dxa"/>
            <w:tcBorders>
              <w:top w:val="nil"/>
              <w:left w:val="nil"/>
              <w:bottom w:val="single" w:sz="4" w:space="0" w:color="9BC2E6"/>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b/>
                <w:bCs/>
                <w:color w:val="000000"/>
                <w:sz w:val="24"/>
                <w:szCs w:val="24"/>
              </w:rPr>
            </w:pPr>
            <w:r w:rsidRPr="00284451">
              <w:rPr>
                <w:rFonts w:ascii="Calibri" w:eastAsia="Times New Roman" w:hAnsi="Calibri" w:cs="Times New Roman"/>
                <w:b/>
                <w:bCs/>
                <w:color w:val="000000"/>
                <w:sz w:val="24"/>
                <w:szCs w:val="24"/>
              </w:rPr>
              <w:t>158151</w:t>
            </w:r>
          </w:p>
        </w:tc>
      </w:tr>
      <w:tr w:rsidR="00284451" w:rsidRPr="00284451" w:rsidTr="00284451">
        <w:trPr>
          <w:trHeight w:val="315"/>
        </w:trPr>
        <w:tc>
          <w:tcPr>
            <w:tcW w:w="14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ind w:firstLineChars="100" w:firstLine="240"/>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130905</w:t>
            </w:r>
          </w:p>
        </w:tc>
        <w:tc>
          <w:tcPr>
            <w:tcW w:w="262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7</w:t>
            </w:r>
          </w:p>
        </w:tc>
        <w:tc>
          <w:tcPr>
            <w:tcW w:w="21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130905</w:t>
            </w:r>
          </w:p>
        </w:tc>
      </w:tr>
      <w:tr w:rsidR="00284451" w:rsidRPr="00284451" w:rsidTr="00284451">
        <w:trPr>
          <w:trHeight w:val="315"/>
        </w:trPr>
        <w:tc>
          <w:tcPr>
            <w:tcW w:w="14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ind w:firstLineChars="100" w:firstLine="240"/>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185397</w:t>
            </w:r>
          </w:p>
        </w:tc>
        <w:tc>
          <w:tcPr>
            <w:tcW w:w="262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14</w:t>
            </w:r>
          </w:p>
        </w:tc>
        <w:tc>
          <w:tcPr>
            <w:tcW w:w="21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185397</w:t>
            </w:r>
          </w:p>
        </w:tc>
      </w:tr>
      <w:tr w:rsidR="00284451" w:rsidRPr="00284451" w:rsidTr="00284451">
        <w:trPr>
          <w:trHeight w:val="315"/>
        </w:trPr>
        <w:tc>
          <w:tcPr>
            <w:tcW w:w="1480" w:type="dxa"/>
            <w:tcBorders>
              <w:top w:val="nil"/>
              <w:left w:val="nil"/>
              <w:bottom w:val="single" w:sz="4" w:space="0" w:color="9BC2E6"/>
              <w:right w:val="nil"/>
            </w:tcBorders>
            <w:shd w:val="clear" w:color="auto" w:fill="auto"/>
            <w:noWrap/>
            <w:vAlign w:val="bottom"/>
            <w:hideMark/>
          </w:tcPr>
          <w:p w:rsidR="00284451" w:rsidRPr="00284451" w:rsidRDefault="00284451" w:rsidP="00284451">
            <w:pPr>
              <w:spacing w:after="0" w:line="240" w:lineRule="auto"/>
              <w:rPr>
                <w:rFonts w:ascii="Calibri" w:eastAsia="Times New Roman" w:hAnsi="Calibri" w:cs="Times New Roman"/>
                <w:b/>
                <w:bCs/>
                <w:color w:val="000000"/>
                <w:sz w:val="24"/>
                <w:szCs w:val="24"/>
              </w:rPr>
            </w:pPr>
            <w:r w:rsidRPr="00284451">
              <w:rPr>
                <w:rFonts w:ascii="Calibri" w:eastAsia="Times New Roman" w:hAnsi="Calibri" w:cs="Times New Roman"/>
                <w:b/>
                <w:bCs/>
                <w:color w:val="000000"/>
                <w:sz w:val="24"/>
                <w:szCs w:val="24"/>
              </w:rPr>
              <w:t>Mid-size</w:t>
            </w:r>
          </w:p>
        </w:tc>
        <w:tc>
          <w:tcPr>
            <w:tcW w:w="2620" w:type="dxa"/>
            <w:tcBorders>
              <w:top w:val="nil"/>
              <w:left w:val="nil"/>
              <w:bottom w:val="single" w:sz="4" w:space="0" w:color="9BC2E6"/>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b/>
                <w:bCs/>
                <w:color w:val="000000"/>
                <w:sz w:val="24"/>
                <w:szCs w:val="24"/>
              </w:rPr>
            </w:pPr>
            <w:r w:rsidRPr="00284451">
              <w:rPr>
                <w:rFonts w:ascii="Calibri" w:eastAsia="Times New Roman" w:hAnsi="Calibri" w:cs="Times New Roman"/>
                <w:b/>
                <w:bCs/>
                <w:color w:val="000000"/>
                <w:sz w:val="24"/>
                <w:szCs w:val="24"/>
              </w:rPr>
              <w:t>5.75</w:t>
            </w:r>
          </w:p>
        </w:tc>
        <w:tc>
          <w:tcPr>
            <w:tcW w:w="2180" w:type="dxa"/>
            <w:tcBorders>
              <w:top w:val="nil"/>
              <w:left w:val="nil"/>
              <w:bottom w:val="single" w:sz="4" w:space="0" w:color="9BC2E6"/>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b/>
                <w:bCs/>
                <w:color w:val="000000"/>
                <w:sz w:val="24"/>
                <w:szCs w:val="24"/>
              </w:rPr>
            </w:pPr>
            <w:r w:rsidRPr="00284451">
              <w:rPr>
                <w:rFonts w:ascii="Calibri" w:eastAsia="Times New Roman" w:hAnsi="Calibri" w:cs="Times New Roman"/>
                <w:b/>
                <w:bCs/>
                <w:color w:val="000000"/>
                <w:sz w:val="24"/>
                <w:szCs w:val="24"/>
              </w:rPr>
              <w:t>49578.6</w:t>
            </w:r>
          </w:p>
        </w:tc>
      </w:tr>
      <w:tr w:rsidR="00284451" w:rsidRPr="00284451" w:rsidTr="00284451">
        <w:trPr>
          <w:trHeight w:val="315"/>
        </w:trPr>
        <w:tc>
          <w:tcPr>
            <w:tcW w:w="14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ind w:firstLineChars="100" w:firstLine="240"/>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3454</w:t>
            </w:r>
          </w:p>
        </w:tc>
        <w:tc>
          <w:tcPr>
            <w:tcW w:w="262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0.25</w:t>
            </w:r>
          </w:p>
        </w:tc>
        <w:tc>
          <w:tcPr>
            <w:tcW w:w="21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3454</w:t>
            </w:r>
          </w:p>
        </w:tc>
      </w:tr>
      <w:tr w:rsidR="00284451" w:rsidRPr="00284451" w:rsidTr="00284451">
        <w:trPr>
          <w:trHeight w:val="315"/>
        </w:trPr>
        <w:tc>
          <w:tcPr>
            <w:tcW w:w="14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ind w:firstLineChars="100" w:firstLine="240"/>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6849</w:t>
            </w:r>
          </w:p>
        </w:tc>
        <w:tc>
          <w:tcPr>
            <w:tcW w:w="262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0.5</w:t>
            </w:r>
          </w:p>
        </w:tc>
        <w:tc>
          <w:tcPr>
            <w:tcW w:w="21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6849</w:t>
            </w:r>
          </w:p>
        </w:tc>
      </w:tr>
      <w:tr w:rsidR="00284451" w:rsidRPr="00284451" w:rsidTr="00284451">
        <w:trPr>
          <w:trHeight w:val="315"/>
        </w:trPr>
        <w:tc>
          <w:tcPr>
            <w:tcW w:w="14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ind w:firstLineChars="100" w:firstLine="240"/>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23970</w:t>
            </w:r>
          </w:p>
        </w:tc>
        <w:tc>
          <w:tcPr>
            <w:tcW w:w="262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w:t>
            </w:r>
          </w:p>
        </w:tc>
        <w:tc>
          <w:tcPr>
            <w:tcW w:w="21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23970</w:t>
            </w:r>
          </w:p>
        </w:tc>
      </w:tr>
      <w:tr w:rsidR="00284451" w:rsidRPr="00284451" w:rsidTr="00284451">
        <w:trPr>
          <w:trHeight w:val="315"/>
        </w:trPr>
        <w:tc>
          <w:tcPr>
            <w:tcW w:w="14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ind w:firstLineChars="100" w:firstLine="240"/>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86387</w:t>
            </w:r>
          </w:p>
        </w:tc>
        <w:tc>
          <w:tcPr>
            <w:tcW w:w="262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12</w:t>
            </w:r>
          </w:p>
        </w:tc>
        <w:tc>
          <w:tcPr>
            <w:tcW w:w="21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86387</w:t>
            </w:r>
          </w:p>
        </w:tc>
      </w:tr>
      <w:tr w:rsidR="00284451" w:rsidRPr="00284451" w:rsidTr="00284451">
        <w:trPr>
          <w:trHeight w:val="315"/>
        </w:trPr>
        <w:tc>
          <w:tcPr>
            <w:tcW w:w="14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ind w:firstLineChars="100" w:firstLine="240"/>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127233</w:t>
            </w:r>
          </w:p>
        </w:tc>
        <w:tc>
          <w:tcPr>
            <w:tcW w:w="262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15</w:t>
            </w:r>
          </w:p>
        </w:tc>
        <w:tc>
          <w:tcPr>
            <w:tcW w:w="21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127233</w:t>
            </w:r>
          </w:p>
        </w:tc>
      </w:tr>
      <w:tr w:rsidR="00284451" w:rsidRPr="00284451" w:rsidTr="00284451">
        <w:trPr>
          <w:trHeight w:val="315"/>
        </w:trPr>
        <w:tc>
          <w:tcPr>
            <w:tcW w:w="1480" w:type="dxa"/>
            <w:tcBorders>
              <w:top w:val="nil"/>
              <w:left w:val="nil"/>
              <w:bottom w:val="single" w:sz="4" w:space="0" w:color="9BC2E6"/>
              <w:right w:val="nil"/>
            </w:tcBorders>
            <w:shd w:val="clear" w:color="auto" w:fill="auto"/>
            <w:noWrap/>
            <w:vAlign w:val="bottom"/>
            <w:hideMark/>
          </w:tcPr>
          <w:p w:rsidR="00284451" w:rsidRPr="00284451" w:rsidRDefault="00284451" w:rsidP="00284451">
            <w:pPr>
              <w:spacing w:after="0" w:line="240" w:lineRule="auto"/>
              <w:rPr>
                <w:rFonts w:ascii="Calibri" w:eastAsia="Times New Roman" w:hAnsi="Calibri" w:cs="Times New Roman"/>
                <w:b/>
                <w:bCs/>
                <w:color w:val="000000"/>
                <w:sz w:val="24"/>
                <w:szCs w:val="24"/>
              </w:rPr>
            </w:pPr>
            <w:r w:rsidRPr="00284451">
              <w:rPr>
                <w:rFonts w:ascii="Calibri" w:eastAsia="Times New Roman" w:hAnsi="Calibri" w:cs="Times New Roman"/>
                <w:b/>
                <w:bCs/>
                <w:color w:val="000000"/>
                <w:sz w:val="24"/>
                <w:szCs w:val="24"/>
              </w:rPr>
              <w:t>Minivan</w:t>
            </w:r>
          </w:p>
        </w:tc>
        <w:tc>
          <w:tcPr>
            <w:tcW w:w="2620" w:type="dxa"/>
            <w:tcBorders>
              <w:top w:val="nil"/>
              <w:left w:val="nil"/>
              <w:bottom w:val="single" w:sz="4" w:space="0" w:color="9BC2E6"/>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b/>
                <w:bCs/>
                <w:color w:val="000000"/>
                <w:sz w:val="24"/>
                <w:szCs w:val="24"/>
              </w:rPr>
            </w:pPr>
            <w:r w:rsidRPr="00284451">
              <w:rPr>
                <w:rFonts w:ascii="Calibri" w:eastAsia="Times New Roman" w:hAnsi="Calibri" w:cs="Times New Roman"/>
                <w:b/>
                <w:bCs/>
                <w:color w:val="000000"/>
                <w:sz w:val="24"/>
                <w:szCs w:val="24"/>
              </w:rPr>
              <w:t>11.5</w:t>
            </w:r>
          </w:p>
        </w:tc>
        <w:tc>
          <w:tcPr>
            <w:tcW w:w="2180" w:type="dxa"/>
            <w:tcBorders>
              <w:top w:val="nil"/>
              <w:left w:val="nil"/>
              <w:bottom w:val="single" w:sz="4" w:space="0" w:color="9BC2E6"/>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b/>
                <w:bCs/>
                <w:color w:val="000000"/>
                <w:sz w:val="24"/>
                <w:szCs w:val="24"/>
              </w:rPr>
            </w:pPr>
            <w:r w:rsidRPr="00284451">
              <w:rPr>
                <w:rFonts w:ascii="Calibri" w:eastAsia="Times New Roman" w:hAnsi="Calibri" w:cs="Times New Roman"/>
                <w:b/>
                <w:bCs/>
                <w:color w:val="000000"/>
                <w:sz w:val="24"/>
                <w:szCs w:val="24"/>
              </w:rPr>
              <w:t>181613.5</w:t>
            </w:r>
          </w:p>
        </w:tc>
      </w:tr>
      <w:tr w:rsidR="00284451" w:rsidRPr="00284451" w:rsidTr="00284451">
        <w:trPr>
          <w:trHeight w:val="315"/>
        </w:trPr>
        <w:tc>
          <w:tcPr>
            <w:tcW w:w="14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ind w:firstLineChars="100" w:firstLine="240"/>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180643</w:t>
            </w:r>
          </w:p>
        </w:tc>
        <w:tc>
          <w:tcPr>
            <w:tcW w:w="262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9</w:t>
            </w:r>
          </w:p>
        </w:tc>
        <w:tc>
          <w:tcPr>
            <w:tcW w:w="21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180643</w:t>
            </w:r>
          </w:p>
        </w:tc>
      </w:tr>
      <w:tr w:rsidR="00284451" w:rsidRPr="00284451" w:rsidTr="00284451">
        <w:trPr>
          <w:trHeight w:val="315"/>
        </w:trPr>
        <w:tc>
          <w:tcPr>
            <w:tcW w:w="14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ind w:firstLineChars="100" w:firstLine="240"/>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182584</w:t>
            </w:r>
          </w:p>
        </w:tc>
        <w:tc>
          <w:tcPr>
            <w:tcW w:w="262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14</w:t>
            </w:r>
          </w:p>
        </w:tc>
        <w:tc>
          <w:tcPr>
            <w:tcW w:w="21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182584</w:t>
            </w:r>
          </w:p>
        </w:tc>
      </w:tr>
      <w:tr w:rsidR="00284451" w:rsidRPr="00284451" w:rsidTr="00284451">
        <w:trPr>
          <w:trHeight w:val="315"/>
        </w:trPr>
        <w:tc>
          <w:tcPr>
            <w:tcW w:w="1480" w:type="dxa"/>
            <w:tcBorders>
              <w:top w:val="nil"/>
              <w:left w:val="nil"/>
              <w:bottom w:val="single" w:sz="4" w:space="0" w:color="9BC2E6"/>
              <w:right w:val="nil"/>
            </w:tcBorders>
            <w:shd w:val="clear" w:color="auto" w:fill="auto"/>
            <w:noWrap/>
            <w:vAlign w:val="bottom"/>
            <w:hideMark/>
          </w:tcPr>
          <w:p w:rsidR="00284451" w:rsidRPr="00284451" w:rsidRDefault="00284451" w:rsidP="00284451">
            <w:pPr>
              <w:spacing w:after="0" w:line="240" w:lineRule="auto"/>
              <w:rPr>
                <w:rFonts w:ascii="Calibri" w:eastAsia="Times New Roman" w:hAnsi="Calibri" w:cs="Times New Roman"/>
                <w:b/>
                <w:bCs/>
                <w:color w:val="000000"/>
                <w:sz w:val="24"/>
                <w:szCs w:val="24"/>
              </w:rPr>
            </w:pPr>
            <w:r w:rsidRPr="00284451">
              <w:rPr>
                <w:rFonts w:ascii="Calibri" w:eastAsia="Times New Roman" w:hAnsi="Calibri" w:cs="Times New Roman"/>
                <w:b/>
                <w:bCs/>
                <w:color w:val="000000"/>
                <w:sz w:val="24"/>
                <w:szCs w:val="24"/>
              </w:rPr>
              <w:lastRenderedPageBreak/>
              <w:t>Small</w:t>
            </w:r>
          </w:p>
        </w:tc>
        <w:tc>
          <w:tcPr>
            <w:tcW w:w="2620" w:type="dxa"/>
            <w:tcBorders>
              <w:top w:val="nil"/>
              <w:left w:val="nil"/>
              <w:bottom w:val="single" w:sz="4" w:space="0" w:color="9BC2E6"/>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b/>
                <w:bCs/>
                <w:color w:val="000000"/>
                <w:sz w:val="24"/>
                <w:szCs w:val="24"/>
              </w:rPr>
            </w:pPr>
            <w:r w:rsidRPr="00284451">
              <w:rPr>
                <w:rFonts w:ascii="Calibri" w:eastAsia="Times New Roman" w:hAnsi="Calibri" w:cs="Times New Roman"/>
                <w:b/>
                <w:bCs/>
                <w:color w:val="000000"/>
                <w:sz w:val="24"/>
                <w:szCs w:val="24"/>
              </w:rPr>
              <w:t>7.727272727</w:t>
            </w:r>
          </w:p>
        </w:tc>
        <w:tc>
          <w:tcPr>
            <w:tcW w:w="2180" w:type="dxa"/>
            <w:tcBorders>
              <w:top w:val="nil"/>
              <w:left w:val="nil"/>
              <w:bottom w:val="single" w:sz="4" w:space="0" w:color="9BC2E6"/>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b/>
                <w:bCs/>
                <w:color w:val="000000"/>
                <w:sz w:val="24"/>
                <w:szCs w:val="24"/>
              </w:rPr>
            </w:pPr>
            <w:r w:rsidRPr="00284451">
              <w:rPr>
                <w:rFonts w:ascii="Calibri" w:eastAsia="Times New Roman" w:hAnsi="Calibri" w:cs="Times New Roman"/>
                <w:b/>
                <w:bCs/>
                <w:color w:val="000000"/>
                <w:sz w:val="24"/>
                <w:szCs w:val="24"/>
              </w:rPr>
              <w:t>103413.3636</w:t>
            </w:r>
          </w:p>
        </w:tc>
      </w:tr>
      <w:tr w:rsidR="00284451" w:rsidRPr="00284451" w:rsidTr="00284451">
        <w:trPr>
          <w:trHeight w:val="315"/>
        </w:trPr>
        <w:tc>
          <w:tcPr>
            <w:tcW w:w="14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ind w:firstLineChars="100" w:firstLine="240"/>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22114</w:t>
            </w:r>
          </w:p>
        </w:tc>
        <w:tc>
          <w:tcPr>
            <w:tcW w:w="262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2</w:t>
            </w:r>
          </w:p>
        </w:tc>
        <w:tc>
          <w:tcPr>
            <w:tcW w:w="21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22114</w:t>
            </w:r>
          </w:p>
        </w:tc>
      </w:tr>
      <w:tr w:rsidR="00284451" w:rsidRPr="00284451" w:rsidTr="00284451">
        <w:trPr>
          <w:trHeight w:val="315"/>
        </w:trPr>
        <w:tc>
          <w:tcPr>
            <w:tcW w:w="14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ind w:firstLineChars="100" w:firstLine="240"/>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26001</w:t>
            </w:r>
          </w:p>
        </w:tc>
        <w:tc>
          <w:tcPr>
            <w:tcW w:w="262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2</w:t>
            </w:r>
          </w:p>
        </w:tc>
        <w:tc>
          <w:tcPr>
            <w:tcW w:w="21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26001</w:t>
            </w:r>
          </w:p>
        </w:tc>
      </w:tr>
      <w:tr w:rsidR="00284451" w:rsidRPr="00284451" w:rsidTr="00284451">
        <w:trPr>
          <w:trHeight w:val="315"/>
        </w:trPr>
        <w:tc>
          <w:tcPr>
            <w:tcW w:w="14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ind w:firstLineChars="100" w:firstLine="240"/>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48678</w:t>
            </w:r>
          </w:p>
        </w:tc>
        <w:tc>
          <w:tcPr>
            <w:tcW w:w="262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5</w:t>
            </w:r>
          </w:p>
        </w:tc>
        <w:tc>
          <w:tcPr>
            <w:tcW w:w="21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48678</w:t>
            </w:r>
          </w:p>
        </w:tc>
      </w:tr>
      <w:tr w:rsidR="00284451" w:rsidRPr="00284451" w:rsidTr="00284451">
        <w:trPr>
          <w:trHeight w:val="315"/>
        </w:trPr>
        <w:tc>
          <w:tcPr>
            <w:tcW w:w="14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ind w:firstLineChars="100" w:firstLine="240"/>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72083</w:t>
            </w:r>
          </w:p>
        </w:tc>
        <w:tc>
          <w:tcPr>
            <w:tcW w:w="262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6</w:t>
            </w:r>
          </w:p>
        </w:tc>
        <w:tc>
          <w:tcPr>
            <w:tcW w:w="21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72083</w:t>
            </w:r>
          </w:p>
        </w:tc>
      </w:tr>
      <w:tr w:rsidR="00284451" w:rsidRPr="00284451" w:rsidTr="00284451">
        <w:trPr>
          <w:trHeight w:val="315"/>
        </w:trPr>
        <w:tc>
          <w:tcPr>
            <w:tcW w:w="14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ind w:firstLineChars="100" w:firstLine="240"/>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77392</w:t>
            </w:r>
          </w:p>
        </w:tc>
        <w:tc>
          <w:tcPr>
            <w:tcW w:w="262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7</w:t>
            </w:r>
          </w:p>
        </w:tc>
        <w:tc>
          <w:tcPr>
            <w:tcW w:w="21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77392</w:t>
            </w:r>
          </w:p>
        </w:tc>
      </w:tr>
      <w:tr w:rsidR="00284451" w:rsidRPr="00284451" w:rsidTr="00284451">
        <w:trPr>
          <w:trHeight w:val="315"/>
        </w:trPr>
        <w:tc>
          <w:tcPr>
            <w:tcW w:w="14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ind w:firstLineChars="100" w:firstLine="240"/>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105628</w:t>
            </w:r>
          </w:p>
        </w:tc>
        <w:tc>
          <w:tcPr>
            <w:tcW w:w="262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10</w:t>
            </w:r>
          </w:p>
        </w:tc>
        <w:tc>
          <w:tcPr>
            <w:tcW w:w="21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105628</w:t>
            </w:r>
          </w:p>
        </w:tc>
      </w:tr>
      <w:tr w:rsidR="00284451" w:rsidRPr="00284451" w:rsidTr="00284451">
        <w:trPr>
          <w:trHeight w:val="315"/>
        </w:trPr>
        <w:tc>
          <w:tcPr>
            <w:tcW w:w="14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ind w:firstLineChars="100" w:firstLine="240"/>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134172</w:t>
            </w:r>
          </w:p>
        </w:tc>
        <w:tc>
          <w:tcPr>
            <w:tcW w:w="262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12</w:t>
            </w:r>
          </w:p>
        </w:tc>
        <w:tc>
          <w:tcPr>
            <w:tcW w:w="21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134172</w:t>
            </w:r>
          </w:p>
        </w:tc>
      </w:tr>
      <w:tr w:rsidR="00284451" w:rsidRPr="00284451" w:rsidTr="00284451">
        <w:trPr>
          <w:trHeight w:val="315"/>
        </w:trPr>
        <w:tc>
          <w:tcPr>
            <w:tcW w:w="14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ind w:firstLineChars="100" w:firstLine="240"/>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137941</w:t>
            </w:r>
          </w:p>
        </w:tc>
        <w:tc>
          <w:tcPr>
            <w:tcW w:w="262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10</w:t>
            </w:r>
          </w:p>
        </w:tc>
        <w:tc>
          <w:tcPr>
            <w:tcW w:w="21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137941</w:t>
            </w:r>
          </w:p>
        </w:tc>
      </w:tr>
      <w:tr w:rsidR="00284451" w:rsidRPr="00284451" w:rsidTr="00284451">
        <w:trPr>
          <w:trHeight w:val="315"/>
        </w:trPr>
        <w:tc>
          <w:tcPr>
            <w:tcW w:w="14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ind w:firstLineChars="100" w:firstLine="240"/>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142897</w:t>
            </w:r>
          </w:p>
        </w:tc>
        <w:tc>
          <w:tcPr>
            <w:tcW w:w="262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7</w:t>
            </w:r>
          </w:p>
        </w:tc>
        <w:tc>
          <w:tcPr>
            <w:tcW w:w="21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142897</w:t>
            </w:r>
          </w:p>
        </w:tc>
      </w:tr>
      <w:tr w:rsidR="00284451" w:rsidRPr="00284451" w:rsidTr="00284451">
        <w:trPr>
          <w:trHeight w:val="315"/>
        </w:trPr>
        <w:tc>
          <w:tcPr>
            <w:tcW w:w="14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ind w:firstLineChars="100" w:firstLine="240"/>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165353</w:t>
            </w:r>
          </w:p>
        </w:tc>
        <w:tc>
          <w:tcPr>
            <w:tcW w:w="262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11</w:t>
            </w:r>
          </w:p>
        </w:tc>
        <w:tc>
          <w:tcPr>
            <w:tcW w:w="21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165353</w:t>
            </w:r>
          </w:p>
        </w:tc>
      </w:tr>
      <w:tr w:rsidR="00284451" w:rsidRPr="00284451" w:rsidTr="00284451">
        <w:trPr>
          <w:trHeight w:val="315"/>
        </w:trPr>
        <w:tc>
          <w:tcPr>
            <w:tcW w:w="14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ind w:firstLineChars="100" w:firstLine="240"/>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205288</w:t>
            </w:r>
          </w:p>
        </w:tc>
        <w:tc>
          <w:tcPr>
            <w:tcW w:w="262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13</w:t>
            </w:r>
          </w:p>
        </w:tc>
        <w:tc>
          <w:tcPr>
            <w:tcW w:w="21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205288</w:t>
            </w:r>
          </w:p>
        </w:tc>
      </w:tr>
      <w:tr w:rsidR="00284451" w:rsidRPr="00284451" w:rsidTr="00284451">
        <w:trPr>
          <w:trHeight w:val="315"/>
        </w:trPr>
        <w:tc>
          <w:tcPr>
            <w:tcW w:w="1480" w:type="dxa"/>
            <w:tcBorders>
              <w:top w:val="nil"/>
              <w:left w:val="nil"/>
              <w:bottom w:val="single" w:sz="4" w:space="0" w:color="9BC2E6"/>
              <w:right w:val="nil"/>
            </w:tcBorders>
            <w:shd w:val="clear" w:color="auto" w:fill="auto"/>
            <w:noWrap/>
            <w:vAlign w:val="bottom"/>
            <w:hideMark/>
          </w:tcPr>
          <w:p w:rsidR="00284451" w:rsidRPr="00284451" w:rsidRDefault="00284451" w:rsidP="00284451">
            <w:pPr>
              <w:spacing w:after="0" w:line="240" w:lineRule="auto"/>
              <w:rPr>
                <w:rFonts w:ascii="Calibri" w:eastAsia="Times New Roman" w:hAnsi="Calibri" w:cs="Times New Roman"/>
                <w:b/>
                <w:bCs/>
                <w:color w:val="000000"/>
                <w:sz w:val="24"/>
                <w:szCs w:val="24"/>
              </w:rPr>
            </w:pPr>
            <w:r w:rsidRPr="00284451">
              <w:rPr>
                <w:rFonts w:ascii="Calibri" w:eastAsia="Times New Roman" w:hAnsi="Calibri" w:cs="Times New Roman"/>
                <w:b/>
                <w:bCs/>
                <w:color w:val="000000"/>
                <w:sz w:val="24"/>
                <w:szCs w:val="24"/>
              </w:rPr>
              <w:t>Small SUV</w:t>
            </w:r>
          </w:p>
        </w:tc>
        <w:tc>
          <w:tcPr>
            <w:tcW w:w="2620" w:type="dxa"/>
            <w:tcBorders>
              <w:top w:val="nil"/>
              <w:left w:val="nil"/>
              <w:bottom w:val="single" w:sz="4" w:space="0" w:color="9BC2E6"/>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b/>
                <w:bCs/>
                <w:color w:val="000000"/>
                <w:sz w:val="24"/>
                <w:szCs w:val="24"/>
              </w:rPr>
            </w:pPr>
            <w:r w:rsidRPr="00284451">
              <w:rPr>
                <w:rFonts w:ascii="Calibri" w:eastAsia="Times New Roman" w:hAnsi="Calibri" w:cs="Times New Roman"/>
                <w:b/>
                <w:bCs/>
                <w:color w:val="000000"/>
                <w:sz w:val="24"/>
                <w:szCs w:val="24"/>
              </w:rPr>
              <w:t>10.33333333</w:t>
            </w:r>
          </w:p>
        </w:tc>
        <w:tc>
          <w:tcPr>
            <w:tcW w:w="2180" w:type="dxa"/>
            <w:tcBorders>
              <w:top w:val="nil"/>
              <w:left w:val="nil"/>
              <w:bottom w:val="single" w:sz="4" w:space="0" w:color="9BC2E6"/>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b/>
                <w:bCs/>
                <w:color w:val="000000"/>
                <w:sz w:val="24"/>
                <w:szCs w:val="24"/>
              </w:rPr>
            </w:pPr>
            <w:r w:rsidRPr="00284451">
              <w:rPr>
                <w:rFonts w:ascii="Calibri" w:eastAsia="Times New Roman" w:hAnsi="Calibri" w:cs="Times New Roman"/>
                <w:b/>
                <w:bCs/>
                <w:color w:val="000000"/>
                <w:sz w:val="24"/>
                <w:szCs w:val="24"/>
              </w:rPr>
              <w:t>85355</w:t>
            </w:r>
          </w:p>
        </w:tc>
      </w:tr>
      <w:tr w:rsidR="00284451" w:rsidRPr="00284451" w:rsidTr="00284451">
        <w:trPr>
          <w:trHeight w:val="315"/>
        </w:trPr>
        <w:tc>
          <w:tcPr>
            <w:tcW w:w="14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ind w:firstLineChars="100" w:firstLine="240"/>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29823</w:t>
            </w:r>
          </w:p>
        </w:tc>
        <w:tc>
          <w:tcPr>
            <w:tcW w:w="262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4</w:t>
            </w:r>
          </w:p>
        </w:tc>
        <w:tc>
          <w:tcPr>
            <w:tcW w:w="21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29823</w:t>
            </w:r>
          </w:p>
        </w:tc>
      </w:tr>
      <w:tr w:rsidR="00284451" w:rsidRPr="00284451" w:rsidTr="00284451">
        <w:trPr>
          <w:trHeight w:val="315"/>
        </w:trPr>
        <w:tc>
          <w:tcPr>
            <w:tcW w:w="14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ind w:firstLineChars="100" w:firstLine="240"/>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85763</w:t>
            </w:r>
          </w:p>
        </w:tc>
        <w:tc>
          <w:tcPr>
            <w:tcW w:w="262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14</w:t>
            </w:r>
          </w:p>
        </w:tc>
        <w:tc>
          <w:tcPr>
            <w:tcW w:w="21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85763</w:t>
            </w:r>
          </w:p>
        </w:tc>
      </w:tr>
      <w:tr w:rsidR="00284451" w:rsidRPr="00284451" w:rsidTr="00284451">
        <w:trPr>
          <w:trHeight w:val="315"/>
        </w:trPr>
        <w:tc>
          <w:tcPr>
            <w:tcW w:w="14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ind w:firstLineChars="100" w:firstLine="240"/>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140479</w:t>
            </w:r>
          </w:p>
        </w:tc>
        <w:tc>
          <w:tcPr>
            <w:tcW w:w="262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13</w:t>
            </w:r>
          </w:p>
        </w:tc>
        <w:tc>
          <w:tcPr>
            <w:tcW w:w="2180" w:type="dxa"/>
            <w:tcBorders>
              <w:top w:val="nil"/>
              <w:left w:val="nil"/>
              <w:bottom w:val="nil"/>
              <w:right w:val="nil"/>
            </w:tcBorders>
            <w:shd w:val="clear" w:color="auto" w:fill="auto"/>
            <w:noWrap/>
            <w:vAlign w:val="bottom"/>
            <w:hideMark/>
          </w:tcPr>
          <w:p w:rsidR="00284451" w:rsidRPr="00284451" w:rsidRDefault="00284451" w:rsidP="00284451">
            <w:pPr>
              <w:spacing w:after="0" w:line="240" w:lineRule="auto"/>
              <w:jc w:val="right"/>
              <w:rPr>
                <w:rFonts w:ascii="Calibri" w:eastAsia="Times New Roman" w:hAnsi="Calibri" w:cs="Times New Roman"/>
                <w:color w:val="000000"/>
                <w:sz w:val="24"/>
                <w:szCs w:val="24"/>
              </w:rPr>
            </w:pPr>
            <w:r w:rsidRPr="00284451">
              <w:rPr>
                <w:rFonts w:ascii="Calibri" w:eastAsia="Times New Roman" w:hAnsi="Calibri" w:cs="Times New Roman"/>
                <w:color w:val="000000"/>
                <w:sz w:val="24"/>
                <w:szCs w:val="24"/>
              </w:rPr>
              <w:t>140479</w:t>
            </w:r>
          </w:p>
        </w:tc>
      </w:tr>
      <w:tr w:rsidR="00284451" w:rsidRPr="00284451" w:rsidTr="00284451">
        <w:trPr>
          <w:trHeight w:val="315"/>
        </w:trPr>
        <w:tc>
          <w:tcPr>
            <w:tcW w:w="1480" w:type="dxa"/>
            <w:tcBorders>
              <w:top w:val="single" w:sz="4" w:space="0" w:color="9BC2E6"/>
              <w:left w:val="nil"/>
              <w:bottom w:val="nil"/>
              <w:right w:val="nil"/>
            </w:tcBorders>
            <w:shd w:val="clear" w:color="DDEBF7" w:fill="DDEBF7"/>
            <w:noWrap/>
            <w:vAlign w:val="bottom"/>
            <w:hideMark/>
          </w:tcPr>
          <w:p w:rsidR="00284451" w:rsidRPr="00284451" w:rsidRDefault="00284451" w:rsidP="00284451">
            <w:pPr>
              <w:spacing w:after="0" w:line="240" w:lineRule="auto"/>
              <w:rPr>
                <w:rFonts w:ascii="Calibri" w:eastAsia="Times New Roman" w:hAnsi="Calibri" w:cs="Times New Roman"/>
                <w:b/>
                <w:bCs/>
                <w:color w:val="000000"/>
                <w:sz w:val="24"/>
                <w:szCs w:val="24"/>
              </w:rPr>
            </w:pPr>
            <w:r w:rsidRPr="00284451">
              <w:rPr>
                <w:rFonts w:ascii="Calibri" w:eastAsia="Times New Roman" w:hAnsi="Calibri" w:cs="Times New Roman"/>
                <w:b/>
                <w:bCs/>
                <w:color w:val="000000"/>
                <w:sz w:val="24"/>
                <w:szCs w:val="24"/>
              </w:rPr>
              <w:t>Grand Total</w:t>
            </w:r>
          </w:p>
        </w:tc>
        <w:tc>
          <w:tcPr>
            <w:tcW w:w="2620" w:type="dxa"/>
            <w:tcBorders>
              <w:top w:val="single" w:sz="4" w:space="0" w:color="9BC2E6"/>
              <w:left w:val="nil"/>
              <w:bottom w:val="nil"/>
              <w:right w:val="nil"/>
            </w:tcBorders>
            <w:shd w:val="clear" w:color="DDEBF7" w:fill="DDEBF7"/>
            <w:noWrap/>
            <w:vAlign w:val="bottom"/>
            <w:hideMark/>
          </w:tcPr>
          <w:p w:rsidR="00284451" w:rsidRPr="00284451" w:rsidRDefault="00284451" w:rsidP="00284451">
            <w:pPr>
              <w:spacing w:after="0" w:line="240" w:lineRule="auto"/>
              <w:jc w:val="right"/>
              <w:rPr>
                <w:rFonts w:ascii="Calibri" w:eastAsia="Times New Roman" w:hAnsi="Calibri" w:cs="Times New Roman"/>
                <w:b/>
                <w:bCs/>
                <w:color w:val="000000"/>
                <w:sz w:val="24"/>
                <w:szCs w:val="24"/>
              </w:rPr>
            </w:pPr>
            <w:r w:rsidRPr="00284451">
              <w:rPr>
                <w:rFonts w:ascii="Calibri" w:eastAsia="Times New Roman" w:hAnsi="Calibri" w:cs="Times New Roman"/>
                <w:b/>
                <w:bCs/>
                <w:color w:val="000000"/>
                <w:sz w:val="24"/>
                <w:szCs w:val="24"/>
              </w:rPr>
              <w:t>8.206521739</w:t>
            </w:r>
          </w:p>
        </w:tc>
        <w:tc>
          <w:tcPr>
            <w:tcW w:w="2180" w:type="dxa"/>
            <w:tcBorders>
              <w:top w:val="single" w:sz="4" w:space="0" w:color="9BC2E6"/>
              <w:left w:val="nil"/>
              <w:bottom w:val="nil"/>
              <w:right w:val="nil"/>
            </w:tcBorders>
            <w:shd w:val="clear" w:color="DDEBF7" w:fill="DDEBF7"/>
            <w:noWrap/>
            <w:vAlign w:val="bottom"/>
            <w:hideMark/>
          </w:tcPr>
          <w:p w:rsidR="00284451" w:rsidRPr="00284451" w:rsidRDefault="00284451" w:rsidP="00284451">
            <w:pPr>
              <w:spacing w:after="0" w:line="240" w:lineRule="auto"/>
              <w:jc w:val="right"/>
              <w:rPr>
                <w:rFonts w:ascii="Calibri" w:eastAsia="Times New Roman" w:hAnsi="Calibri" w:cs="Times New Roman"/>
                <w:b/>
                <w:bCs/>
                <w:color w:val="000000"/>
                <w:sz w:val="24"/>
                <w:szCs w:val="24"/>
              </w:rPr>
            </w:pPr>
            <w:r w:rsidRPr="00284451">
              <w:rPr>
                <w:rFonts w:ascii="Calibri" w:eastAsia="Times New Roman" w:hAnsi="Calibri" w:cs="Times New Roman"/>
                <w:b/>
                <w:bCs/>
                <w:color w:val="000000"/>
                <w:sz w:val="24"/>
                <w:szCs w:val="24"/>
              </w:rPr>
              <w:t>100914.5217</w:t>
            </w:r>
          </w:p>
        </w:tc>
      </w:tr>
    </w:tbl>
    <w:p w:rsidR="000775DF" w:rsidRDefault="000775DF" w:rsidP="00180450"/>
    <w:p w:rsidR="00284451" w:rsidRDefault="00284451" w:rsidP="00180450">
      <w:r>
        <w:t>It is clear from above analysis that Minivans have highest average age and Mid-size have lowest average age. Minivans also have highest mileage and again Mid-size have lowest. The best cars to buy, therefore, should be Minivans and the Mid-size may not be recommendable.</w:t>
      </w:r>
    </w:p>
    <w:sectPr w:rsidR="002844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0347B0"/>
    <w:multiLevelType w:val="hybridMultilevel"/>
    <w:tmpl w:val="D96460F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1B187B"/>
    <w:multiLevelType w:val="hybridMultilevel"/>
    <w:tmpl w:val="CDACF8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512011E"/>
    <w:multiLevelType w:val="hybridMultilevel"/>
    <w:tmpl w:val="31060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8BE"/>
    <w:rsid w:val="0001135B"/>
    <w:rsid w:val="0006137B"/>
    <w:rsid w:val="000775DF"/>
    <w:rsid w:val="00180450"/>
    <w:rsid w:val="001D14FD"/>
    <w:rsid w:val="00236FE0"/>
    <w:rsid w:val="00271594"/>
    <w:rsid w:val="00284451"/>
    <w:rsid w:val="00535F9A"/>
    <w:rsid w:val="00613469"/>
    <w:rsid w:val="0069067F"/>
    <w:rsid w:val="00933890"/>
    <w:rsid w:val="00A01965"/>
    <w:rsid w:val="00A44247"/>
    <w:rsid w:val="00A736C2"/>
    <w:rsid w:val="00AD0694"/>
    <w:rsid w:val="00BA01AA"/>
    <w:rsid w:val="00CB1609"/>
    <w:rsid w:val="00D118BE"/>
    <w:rsid w:val="00E8727B"/>
    <w:rsid w:val="00EA7B5A"/>
    <w:rsid w:val="00F33E51"/>
    <w:rsid w:val="00FC3D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16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18B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16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18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79143">
      <w:bodyDiv w:val="1"/>
      <w:marLeft w:val="0"/>
      <w:marRight w:val="0"/>
      <w:marTop w:val="0"/>
      <w:marBottom w:val="0"/>
      <w:divBdr>
        <w:top w:val="none" w:sz="0" w:space="0" w:color="auto"/>
        <w:left w:val="none" w:sz="0" w:space="0" w:color="auto"/>
        <w:bottom w:val="none" w:sz="0" w:space="0" w:color="auto"/>
        <w:right w:val="none" w:sz="0" w:space="0" w:color="auto"/>
      </w:divBdr>
    </w:div>
    <w:div w:id="109054214">
      <w:bodyDiv w:val="1"/>
      <w:marLeft w:val="0"/>
      <w:marRight w:val="0"/>
      <w:marTop w:val="0"/>
      <w:marBottom w:val="0"/>
      <w:divBdr>
        <w:top w:val="none" w:sz="0" w:space="0" w:color="auto"/>
        <w:left w:val="none" w:sz="0" w:space="0" w:color="auto"/>
        <w:bottom w:val="none" w:sz="0" w:space="0" w:color="auto"/>
        <w:right w:val="none" w:sz="0" w:space="0" w:color="auto"/>
      </w:divBdr>
    </w:div>
    <w:div w:id="146484549">
      <w:bodyDiv w:val="1"/>
      <w:marLeft w:val="0"/>
      <w:marRight w:val="0"/>
      <w:marTop w:val="0"/>
      <w:marBottom w:val="0"/>
      <w:divBdr>
        <w:top w:val="none" w:sz="0" w:space="0" w:color="auto"/>
        <w:left w:val="none" w:sz="0" w:space="0" w:color="auto"/>
        <w:bottom w:val="none" w:sz="0" w:space="0" w:color="auto"/>
        <w:right w:val="none" w:sz="0" w:space="0" w:color="auto"/>
      </w:divBdr>
      <w:divsChild>
        <w:div w:id="1457943221">
          <w:marLeft w:val="0"/>
          <w:marRight w:val="0"/>
          <w:marTop w:val="0"/>
          <w:marBottom w:val="0"/>
          <w:divBdr>
            <w:top w:val="none" w:sz="0" w:space="0" w:color="auto"/>
            <w:left w:val="none" w:sz="0" w:space="0" w:color="auto"/>
            <w:bottom w:val="none" w:sz="0" w:space="0" w:color="auto"/>
            <w:right w:val="none" w:sz="0" w:space="0" w:color="auto"/>
          </w:divBdr>
        </w:div>
        <w:div w:id="1119252825">
          <w:marLeft w:val="0"/>
          <w:marRight w:val="0"/>
          <w:marTop w:val="0"/>
          <w:marBottom w:val="0"/>
          <w:divBdr>
            <w:top w:val="none" w:sz="0" w:space="0" w:color="auto"/>
            <w:left w:val="none" w:sz="0" w:space="0" w:color="auto"/>
            <w:bottom w:val="none" w:sz="0" w:space="0" w:color="auto"/>
            <w:right w:val="none" w:sz="0" w:space="0" w:color="auto"/>
          </w:divBdr>
        </w:div>
      </w:divsChild>
    </w:div>
    <w:div w:id="172230454">
      <w:bodyDiv w:val="1"/>
      <w:marLeft w:val="0"/>
      <w:marRight w:val="0"/>
      <w:marTop w:val="0"/>
      <w:marBottom w:val="0"/>
      <w:divBdr>
        <w:top w:val="none" w:sz="0" w:space="0" w:color="auto"/>
        <w:left w:val="none" w:sz="0" w:space="0" w:color="auto"/>
        <w:bottom w:val="none" w:sz="0" w:space="0" w:color="auto"/>
        <w:right w:val="none" w:sz="0" w:space="0" w:color="auto"/>
      </w:divBdr>
    </w:div>
    <w:div w:id="290866180">
      <w:bodyDiv w:val="1"/>
      <w:marLeft w:val="0"/>
      <w:marRight w:val="0"/>
      <w:marTop w:val="0"/>
      <w:marBottom w:val="0"/>
      <w:divBdr>
        <w:top w:val="none" w:sz="0" w:space="0" w:color="auto"/>
        <w:left w:val="none" w:sz="0" w:space="0" w:color="auto"/>
        <w:bottom w:val="none" w:sz="0" w:space="0" w:color="auto"/>
        <w:right w:val="none" w:sz="0" w:space="0" w:color="auto"/>
      </w:divBdr>
    </w:div>
    <w:div w:id="357123285">
      <w:bodyDiv w:val="1"/>
      <w:marLeft w:val="0"/>
      <w:marRight w:val="0"/>
      <w:marTop w:val="0"/>
      <w:marBottom w:val="0"/>
      <w:divBdr>
        <w:top w:val="none" w:sz="0" w:space="0" w:color="auto"/>
        <w:left w:val="none" w:sz="0" w:space="0" w:color="auto"/>
        <w:bottom w:val="none" w:sz="0" w:space="0" w:color="auto"/>
        <w:right w:val="none" w:sz="0" w:space="0" w:color="auto"/>
      </w:divBdr>
    </w:div>
    <w:div w:id="358356766">
      <w:bodyDiv w:val="1"/>
      <w:marLeft w:val="0"/>
      <w:marRight w:val="0"/>
      <w:marTop w:val="0"/>
      <w:marBottom w:val="0"/>
      <w:divBdr>
        <w:top w:val="none" w:sz="0" w:space="0" w:color="auto"/>
        <w:left w:val="none" w:sz="0" w:space="0" w:color="auto"/>
        <w:bottom w:val="none" w:sz="0" w:space="0" w:color="auto"/>
        <w:right w:val="none" w:sz="0" w:space="0" w:color="auto"/>
      </w:divBdr>
    </w:div>
    <w:div w:id="371154911">
      <w:bodyDiv w:val="1"/>
      <w:marLeft w:val="0"/>
      <w:marRight w:val="0"/>
      <w:marTop w:val="0"/>
      <w:marBottom w:val="0"/>
      <w:divBdr>
        <w:top w:val="none" w:sz="0" w:space="0" w:color="auto"/>
        <w:left w:val="none" w:sz="0" w:space="0" w:color="auto"/>
        <w:bottom w:val="none" w:sz="0" w:space="0" w:color="auto"/>
        <w:right w:val="none" w:sz="0" w:space="0" w:color="auto"/>
      </w:divBdr>
    </w:div>
    <w:div w:id="463499372">
      <w:bodyDiv w:val="1"/>
      <w:marLeft w:val="0"/>
      <w:marRight w:val="0"/>
      <w:marTop w:val="0"/>
      <w:marBottom w:val="0"/>
      <w:divBdr>
        <w:top w:val="none" w:sz="0" w:space="0" w:color="auto"/>
        <w:left w:val="none" w:sz="0" w:space="0" w:color="auto"/>
        <w:bottom w:val="none" w:sz="0" w:space="0" w:color="auto"/>
        <w:right w:val="none" w:sz="0" w:space="0" w:color="auto"/>
      </w:divBdr>
    </w:div>
    <w:div w:id="591743408">
      <w:bodyDiv w:val="1"/>
      <w:marLeft w:val="0"/>
      <w:marRight w:val="0"/>
      <w:marTop w:val="0"/>
      <w:marBottom w:val="0"/>
      <w:divBdr>
        <w:top w:val="none" w:sz="0" w:space="0" w:color="auto"/>
        <w:left w:val="none" w:sz="0" w:space="0" w:color="auto"/>
        <w:bottom w:val="none" w:sz="0" w:space="0" w:color="auto"/>
        <w:right w:val="none" w:sz="0" w:space="0" w:color="auto"/>
      </w:divBdr>
    </w:div>
    <w:div w:id="611209345">
      <w:bodyDiv w:val="1"/>
      <w:marLeft w:val="0"/>
      <w:marRight w:val="0"/>
      <w:marTop w:val="0"/>
      <w:marBottom w:val="0"/>
      <w:divBdr>
        <w:top w:val="none" w:sz="0" w:space="0" w:color="auto"/>
        <w:left w:val="none" w:sz="0" w:space="0" w:color="auto"/>
        <w:bottom w:val="none" w:sz="0" w:space="0" w:color="auto"/>
        <w:right w:val="none" w:sz="0" w:space="0" w:color="auto"/>
      </w:divBdr>
    </w:div>
    <w:div w:id="632444885">
      <w:bodyDiv w:val="1"/>
      <w:marLeft w:val="0"/>
      <w:marRight w:val="0"/>
      <w:marTop w:val="0"/>
      <w:marBottom w:val="0"/>
      <w:divBdr>
        <w:top w:val="none" w:sz="0" w:space="0" w:color="auto"/>
        <w:left w:val="none" w:sz="0" w:space="0" w:color="auto"/>
        <w:bottom w:val="none" w:sz="0" w:space="0" w:color="auto"/>
        <w:right w:val="none" w:sz="0" w:space="0" w:color="auto"/>
      </w:divBdr>
    </w:div>
    <w:div w:id="732774994">
      <w:bodyDiv w:val="1"/>
      <w:marLeft w:val="0"/>
      <w:marRight w:val="0"/>
      <w:marTop w:val="0"/>
      <w:marBottom w:val="0"/>
      <w:divBdr>
        <w:top w:val="none" w:sz="0" w:space="0" w:color="auto"/>
        <w:left w:val="none" w:sz="0" w:space="0" w:color="auto"/>
        <w:bottom w:val="none" w:sz="0" w:space="0" w:color="auto"/>
        <w:right w:val="none" w:sz="0" w:space="0" w:color="auto"/>
      </w:divBdr>
    </w:div>
    <w:div w:id="915166311">
      <w:bodyDiv w:val="1"/>
      <w:marLeft w:val="0"/>
      <w:marRight w:val="0"/>
      <w:marTop w:val="0"/>
      <w:marBottom w:val="0"/>
      <w:divBdr>
        <w:top w:val="none" w:sz="0" w:space="0" w:color="auto"/>
        <w:left w:val="none" w:sz="0" w:space="0" w:color="auto"/>
        <w:bottom w:val="none" w:sz="0" w:space="0" w:color="auto"/>
        <w:right w:val="none" w:sz="0" w:space="0" w:color="auto"/>
      </w:divBdr>
    </w:div>
    <w:div w:id="938954761">
      <w:bodyDiv w:val="1"/>
      <w:marLeft w:val="0"/>
      <w:marRight w:val="0"/>
      <w:marTop w:val="0"/>
      <w:marBottom w:val="0"/>
      <w:divBdr>
        <w:top w:val="none" w:sz="0" w:space="0" w:color="auto"/>
        <w:left w:val="none" w:sz="0" w:space="0" w:color="auto"/>
        <w:bottom w:val="none" w:sz="0" w:space="0" w:color="auto"/>
        <w:right w:val="none" w:sz="0" w:space="0" w:color="auto"/>
      </w:divBdr>
    </w:div>
    <w:div w:id="1041635669">
      <w:bodyDiv w:val="1"/>
      <w:marLeft w:val="0"/>
      <w:marRight w:val="0"/>
      <w:marTop w:val="0"/>
      <w:marBottom w:val="0"/>
      <w:divBdr>
        <w:top w:val="none" w:sz="0" w:space="0" w:color="auto"/>
        <w:left w:val="none" w:sz="0" w:space="0" w:color="auto"/>
        <w:bottom w:val="none" w:sz="0" w:space="0" w:color="auto"/>
        <w:right w:val="none" w:sz="0" w:space="0" w:color="auto"/>
      </w:divBdr>
      <w:divsChild>
        <w:div w:id="1758090599">
          <w:marLeft w:val="0"/>
          <w:marRight w:val="0"/>
          <w:marTop w:val="0"/>
          <w:marBottom w:val="0"/>
          <w:divBdr>
            <w:top w:val="none" w:sz="0" w:space="0" w:color="auto"/>
            <w:left w:val="none" w:sz="0" w:space="0" w:color="auto"/>
            <w:bottom w:val="none" w:sz="0" w:space="0" w:color="auto"/>
            <w:right w:val="none" w:sz="0" w:space="0" w:color="auto"/>
          </w:divBdr>
        </w:div>
        <w:div w:id="1971663059">
          <w:marLeft w:val="0"/>
          <w:marRight w:val="0"/>
          <w:marTop w:val="0"/>
          <w:marBottom w:val="0"/>
          <w:divBdr>
            <w:top w:val="none" w:sz="0" w:space="0" w:color="auto"/>
            <w:left w:val="none" w:sz="0" w:space="0" w:color="auto"/>
            <w:bottom w:val="none" w:sz="0" w:space="0" w:color="auto"/>
            <w:right w:val="none" w:sz="0" w:space="0" w:color="auto"/>
          </w:divBdr>
        </w:div>
        <w:div w:id="713651260">
          <w:marLeft w:val="0"/>
          <w:marRight w:val="0"/>
          <w:marTop w:val="0"/>
          <w:marBottom w:val="0"/>
          <w:divBdr>
            <w:top w:val="none" w:sz="0" w:space="0" w:color="auto"/>
            <w:left w:val="none" w:sz="0" w:space="0" w:color="auto"/>
            <w:bottom w:val="none" w:sz="0" w:space="0" w:color="auto"/>
            <w:right w:val="none" w:sz="0" w:space="0" w:color="auto"/>
          </w:divBdr>
        </w:div>
      </w:divsChild>
    </w:div>
    <w:div w:id="1099059536">
      <w:bodyDiv w:val="1"/>
      <w:marLeft w:val="0"/>
      <w:marRight w:val="0"/>
      <w:marTop w:val="0"/>
      <w:marBottom w:val="0"/>
      <w:divBdr>
        <w:top w:val="none" w:sz="0" w:space="0" w:color="auto"/>
        <w:left w:val="none" w:sz="0" w:space="0" w:color="auto"/>
        <w:bottom w:val="none" w:sz="0" w:space="0" w:color="auto"/>
        <w:right w:val="none" w:sz="0" w:space="0" w:color="auto"/>
      </w:divBdr>
    </w:div>
    <w:div w:id="1105812551">
      <w:bodyDiv w:val="1"/>
      <w:marLeft w:val="0"/>
      <w:marRight w:val="0"/>
      <w:marTop w:val="0"/>
      <w:marBottom w:val="0"/>
      <w:divBdr>
        <w:top w:val="none" w:sz="0" w:space="0" w:color="auto"/>
        <w:left w:val="none" w:sz="0" w:space="0" w:color="auto"/>
        <w:bottom w:val="none" w:sz="0" w:space="0" w:color="auto"/>
        <w:right w:val="none" w:sz="0" w:space="0" w:color="auto"/>
      </w:divBdr>
    </w:div>
    <w:div w:id="1177574822">
      <w:bodyDiv w:val="1"/>
      <w:marLeft w:val="0"/>
      <w:marRight w:val="0"/>
      <w:marTop w:val="0"/>
      <w:marBottom w:val="0"/>
      <w:divBdr>
        <w:top w:val="none" w:sz="0" w:space="0" w:color="auto"/>
        <w:left w:val="none" w:sz="0" w:space="0" w:color="auto"/>
        <w:bottom w:val="none" w:sz="0" w:space="0" w:color="auto"/>
        <w:right w:val="none" w:sz="0" w:space="0" w:color="auto"/>
      </w:divBdr>
    </w:div>
    <w:div w:id="1181437154">
      <w:bodyDiv w:val="1"/>
      <w:marLeft w:val="0"/>
      <w:marRight w:val="0"/>
      <w:marTop w:val="0"/>
      <w:marBottom w:val="0"/>
      <w:divBdr>
        <w:top w:val="none" w:sz="0" w:space="0" w:color="auto"/>
        <w:left w:val="none" w:sz="0" w:space="0" w:color="auto"/>
        <w:bottom w:val="none" w:sz="0" w:space="0" w:color="auto"/>
        <w:right w:val="none" w:sz="0" w:space="0" w:color="auto"/>
      </w:divBdr>
    </w:div>
    <w:div w:id="1327826854">
      <w:bodyDiv w:val="1"/>
      <w:marLeft w:val="0"/>
      <w:marRight w:val="0"/>
      <w:marTop w:val="0"/>
      <w:marBottom w:val="0"/>
      <w:divBdr>
        <w:top w:val="none" w:sz="0" w:space="0" w:color="auto"/>
        <w:left w:val="none" w:sz="0" w:space="0" w:color="auto"/>
        <w:bottom w:val="none" w:sz="0" w:space="0" w:color="auto"/>
        <w:right w:val="none" w:sz="0" w:space="0" w:color="auto"/>
      </w:divBdr>
    </w:div>
    <w:div w:id="1404524802">
      <w:bodyDiv w:val="1"/>
      <w:marLeft w:val="0"/>
      <w:marRight w:val="0"/>
      <w:marTop w:val="0"/>
      <w:marBottom w:val="0"/>
      <w:divBdr>
        <w:top w:val="none" w:sz="0" w:space="0" w:color="auto"/>
        <w:left w:val="none" w:sz="0" w:space="0" w:color="auto"/>
        <w:bottom w:val="none" w:sz="0" w:space="0" w:color="auto"/>
        <w:right w:val="none" w:sz="0" w:space="0" w:color="auto"/>
      </w:divBdr>
    </w:div>
    <w:div w:id="1408261359">
      <w:bodyDiv w:val="1"/>
      <w:marLeft w:val="0"/>
      <w:marRight w:val="0"/>
      <w:marTop w:val="0"/>
      <w:marBottom w:val="0"/>
      <w:divBdr>
        <w:top w:val="none" w:sz="0" w:space="0" w:color="auto"/>
        <w:left w:val="none" w:sz="0" w:space="0" w:color="auto"/>
        <w:bottom w:val="none" w:sz="0" w:space="0" w:color="auto"/>
        <w:right w:val="none" w:sz="0" w:space="0" w:color="auto"/>
      </w:divBdr>
    </w:div>
    <w:div w:id="1549147097">
      <w:bodyDiv w:val="1"/>
      <w:marLeft w:val="0"/>
      <w:marRight w:val="0"/>
      <w:marTop w:val="0"/>
      <w:marBottom w:val="0"/>
      <w:divBdr>
        <w:top w:val="none" w:sz="0" w:space="0" w:color="auto"/>
        <w:left w:val="none" w:sz="0" w:space="0" w:color="auto"/>
        <w:bottom w:val="none" w:sz="0" w:space="0" w:color="auto"/>
        <w:right w:val="none" w:sz="0" w:space="0" w:color="auto"/>
      </w:divBdr>
    </w:div>
    <w:div w:id="1562709757">
      <w:bodyDiv w:val="1"/>
      <w:marLeft w:val="0"/>
      <w:marRight w:val="0"/>
      <w:marTop w:val="0"/>
      <w:marBottom w:val="0"/>
      <w:divBdr>
        <w:top w:val="none" w:sz="0" w:space="0" w:color="auto"/>
        <w:left w:val="none" w:sz="0" w:space="0" w:color="auto"/>
        <w:bottom w:val="none" w:sz="0" w:space="0" w:color="auto"/>
        <w:right w:val="none" w:sz="0" w:space="0" w:color="auto"/>
      </w:divBdr>
    </w:div>
    <w:div w:id="1613055696">
      <w:bodyDiv w:val="1"/>
      <w:marLeft w:val="0"/>
      <w:marRight w:val="0"/>
      <w:marTop w:val="0"/>
      <w:marBottom w:val="0"/>
      <w:divBdr>
        <w:top w:val="none" w:sz="0" w:space="0" w:color="auto"/>
        <w:left w:val="none" w:sz="0" w:space="0" w:color="auto"/>
        <w:bottom w:val="none" w:sz="0" w:space="0" w:color="auto"/>
        <w:right w:val="none" w:sz="0" w:space="0" w:color="auto"/>
      </w:divBdr>
    </w:div>
    <w:div w:id="1813985447">
      <w:bodyDiv w:val="1"/>
      <w:marLeft w:val="0"/>
      <w:marRight w:val="0"/>
      <w:marTop w:val="0"/>
      <w:marBottom w:val="0"/>
      <w:divBdr>
        <w:top w:val="none" w:sz="0" w:space="0" w:color="auto"/>
        <w:left w:val="none" w:sz="0" w:space="0" w:color="auto"/>
        <w:bottom w:val="none" w:sz="0" w:space="0" w:color="auto"/>
        <w:right w:val="none" w:sz="0" w:space="0" w:color="auto"/>
      </w:divBdr>
    </w:div>
    <w:div w:id="1848983955">
      <w:bodyDiv w:val="1"/>
      <w:marLeft w:val="0"/>
      <w:marRight w:val="0"/>
      <w:marTop w:val="0"/>
      <w:marBottom w:val="0"/>
      <w:divBdr>
        <w:top w:val="none" w:sz="0" w:space="0" w:color="auto"/>
        <w:left w:val="none" w:sz="0" w:space="0" w:color="auto"/>
        <w:bottom w:val="none" w:sz="0" w:space="0" w:color="auto"/>
        <w:right w:val="none" w:sz="0" w:space="0" w:color="auto"/>
      </w:divBdr>
    </w:div>
    <w:div w:id="2027439254">
      <w:bodyDiv w:val="1"/>
      <w:marLeft w:val="0"/>
      <w:marRight w:val="0"/>
      <w:marTop w:val="0"/>
      <w:marBottom w:val="0"/>
      <w:divBdr>
        <w:top w:val="none" w:sz="0" w:space="0" w:color="auto"/>
        <w:left w:val="none" w:sz="0" w:space="0" w:color="auto"/>
        <w:bottom w:val="none" w:sz="0" w:space="0" w:color="auto"/>
        <w:right w:val="none" w:sz="0" w:space="0" w:color="auto"/>
      </w:divBdr>
    </w:div>
    <w:div w:id="2045909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249</TotalTime>
  <Pages>8</Pages>
  <Words>1400</Words>
  <Characters>7983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capricon</dc:creator>
  <cp:lastModifiedBy>capricon</cp:lastModifiedBy>
  <cp:revision>14</cp:revision>
  <dcterms:created xsi:type="dcterms:W3CDTF">2019-02-24T15:48:00Z</dcterms:created>
  <dcterms:modified xsi:type="dcterms:W3CDTF">2019-02-24T20:42:00Z</dcterms:modified>
</cp:coreProperties>
</file>